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80" w14:textId="77777777" w:rsidR="00EB1AE6" w:rsidRPr="00ED369A" w:rsidRDefault="007D7189" w:rsidP="00FA2898">
      <w:pPr>
        <w:spacing w:after="0" w:line="276" w:lineRule="auto"/>
        <w:jc w:val="center"/>
        <w:rPr>
          <w:rFonts w:asciiTheme="majorHAnsi" w:hAnsiTheme="majorHAnsi" w:cstheme="majorHAnsi"/>
          <w:smallCaps/>
          <w:sz w:val="36"/>
          <w:szCs w:val="36"/>
        </w:rPr>
      </w:pPr>
      <w:r w:rsidRPr="00ED369A">
        <w:rPr>
          <w:rFonts w:asciiTheme="majorHAnsi" w:hAnsiTheme="majorHAnsi" w:cstheme="majorHAnsi"/>
          <w:smallCaps/>
          <w:noProof/>
          <w:sz w:val="36"/>
          <w:szCs w:val="36"/>
          <w:lang w:eastAsia="de-DE"/>
        </w:rPr>
        <w:drawing>
          <wp:anchor distT="0" distB="0" distL="114300" distR="114300" simplePos="0" relativeHeight="251659264" behindDoc="0" locked="0" layoutInCell="1" allowOverlap="1" wp14:anchorId="6845542E" wp14:editId="13517107">
            <wp:simplePos x="0" y="0"/>
            <wp:positionH relativeFrom="column">
              <wp:posOffset>1442720</wp:posOffset>
            </wp:positionH>
            <wp:positionV relativeFrom="paragraph">
              <wp:posOffset>0</wp:posOffset>
            </wp:positionV>
            <wp:extent cx="1731645" cy="866775"/>
            <wp:effectExtent l="0" t="0" r="1905" b="9525"/>
            <wp:wrapThrough wrapText="bothSides">
              <wp:wrapPolygon edited="0">
                <wp:start x="0" y="0"/>
                <wp:lineTo x="0" y="21363"/>
                <wp:lineTo x="21386" y="21363"/>
                <wp:lineTo x="21386"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3164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31664" w14:textId="77777777" w:rsidR="00EB1AE6" w:rsidRPr="00ED369A" w:rsidRDefault="00EB1AE6" w:rsidP="007D7189">
      <w:pPr>
        <w:spacing w:after="0" w:line="276" w:lineRule="auto"/>
        <w:rPr>
          <w:rFonts w:asciiTheme="majorHAnsi" w:hAnsiTheme="majorHAnsi" w:cstheme="majorHAnsi"/>
          <w:smallCaps/>
          <w:sz w:val="36"/>
          <w:szCs w:val="36"/>
        </w:rPr>
      </w:pPr>
      <w:bookmarkStart w:id="0" w:name="_Hlk98776297"/>
      <w:bookmarkEnd w:id="0"/>
    </w:p>
    <w:p w14:paraId="57A06638" w14:textId="77777777" w:rsidR="007D7189" w:rsidRPr="00ED369A" w:rsidRDefault="007D7189" w:rsidP="00FA2898">
      <w:pPr>
        <w:spacing w:after="0" w:line="276" w:lineRule="auto"/>
        <w:jc w:val="center"/>
        <w:rPr>
          <w:rFonts w:asciiTheme="majorHAnsi" w:hAnsiTheme="majorHAnsi" w:cstheme="majorHAnsi"/>
          <w:smallCaps/>
          <w:sz w:val="36"/>
          <w:szCs w:val="36"/>
          <w:lang w:val="en-US"/>
        </w:rPr>
      </w:pPr>
    </w:p>
    <w:p w14:paraId="3F7E45E4" w14:textId="77777777" w:rsidR="00392F50" w:rsidRPr="00ED369A" w:rsidRDefault="00392F50" w:rsidP="00FA2898">
      <w:pPr>
        <w:spacing w:after="0" w:line="276" w:lineRule="auto"/>
        <w:jc w:val="center"/>
        <w:rPr>
          <w:rFonts w:asciiTheme="majorHAnsi" w:hAnsiTheme="majorHAnsi" w:cstheme="majorHAnsi"/>
          <w:smallCaps/>
          <w:sz w:val="36"/>
          <w:szCs w:val="36"/>
          <w:lang w:val="en-US"/>
        </w:rPr>
      </w:pPr>
    </w:p>
    <w:p w14:paraId="6A4C039B" w14:textId="3E8A8E54" w:rsidR="00DA4277" w:rsidRPr="00ED369A" w:rsidRDefault="00327004" w:rsidP="00FA2898">
      <w:pPr>
        <w:spacing w:after="0" w:line="276" w:lineRule="auto"/>
        <w:jc w:val="center"/>
        <w:rPr>
          <w:rFonts w:asciiTheme="majorHAnsi" w:hAnsiTheme="majorHAnsi" w:cstheme="majorHAnsi"/>
          <w:smallCaps/>
          <w:sz w:val="36"/>
          <w:szCs w:val="36"/>
          <w:lang w:val="en-US"/>
        </w:rPr>
      </w:pPr>
      <w:r w:rsidRPr="00ED369A">
        <w:rPr>
          <w:rFonts w:asciiTheme="majorHAnsi" w:hAnsiTheme="majorHAnsi" w:cstheme="majorHAnsi"/>
          <w:smallCaps/>
          <w:sz w:val="36"/>
          <w:szCs w:val="36"/>
          <w:lang w:val="en-US"/>
        </w:rPr>
        <w:t>ZIB</w:t>
      </w:r>
      <w:r w:rsidR="00C61865" w:rsidRPr="00C61865">
        <w:t xml:space="preserve"> </w:t>
      </w:r>
      <w:r w:rsidR="00C61865" w:rsidRPr="00C61865">
        <w:rPr>
          <w:rFonts w:asciiTheme="majorHAnsi" w:hAnsiTheme="majorHAnsi" w:cstheme="majorHAnsi"/>
          <w:smallCaps/>
          <w:sz w:val="36"/>
          <w:szCs w:val="36"/>
          <w:lang w:val="en-US"/>
        </w:rPr>
        <w:t xml:space="preserve">Academy </w:t>
      </w:r>
      <w:r w:rsidRPr="00ED369A">
        <w:rPr>
          <w:rFonts w:asciiTheme="majorHAnsi" w:hAnsiTheme="majorHAnsi" w:cstheme="majorHAnsi"/>
          <w:smallCaps/>
          <w:sz w:val="36"/>
          <w:szCs w:val="36"/>
          <w:lang w:val="en-US"/>
        </w:rPr>
        <w:t>202</w:t>
      </w:r>
      <w:r w:rsidR="00D44AD2">
        <w:rPr>
          <w:rFonts w:asciiTheme="majorHAnsi" w:hAnsiTheme="majorHAnsi" w:cstheme="majorHAnsi"/>
          <w:smallCaps/>
          <w:sz w:val="36"/>
          <w:szCs w:val="36"/>
          <w:lang w:val="en-US"/>
        </w:rPr>
        <w:t>6</w:t>
      </w:r>
    </w:p>
    <w:p w14:paraId="013351F7" w14:textId="77777777" w:rsidR="00392F50" w:rsidRPr="00ED369A" w:rsidRDefault="00392F50" w:rsidP="00FA2898">
      <w:pPr>
        <w:spacing w:after="0" w:line="276" w:lineRule="auto"/>
        <w:jc w:val="center"/>
        <w:rPr>
          <w:rFonts w:asciiTheme="majorHAnsi" w:hAnsiTheme="majorHAnsi" w:cstheme="majorHAnsi"/>
          <w:smallCaps/>
          <w:sz w:val="32"/>
          <w:szCs w:val="32"/>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3574"/>
      </w:tblGrid>
      <w:tr w:rsidR="00392F50" w:rsidRPr="00D44AD2" w14:paraId="5A9F17E0" w14:textId="77777777" w:rsidTr="00392F50">
        <w:tc>
          <w:tcPr>
            <w:tcW w:w="1086" w:type="dxa"/>
            <w:vAlign w:val="center"/>
          </w:tcPr>
          <w:p w14:paraId="28DC1F7D" w14:textId="77777777" w:rsidR="00392F50" w:rsidRPr="00ED369A" w:rsidRDefault="00392F50" w:rsidP="00392F50">
            <w:pPr>
              <w:spacing w:line="276" w:lineRule="auto"/>
              <w:jc w:val="center"/>
              <w:rPr>
                <w:rFonts w:asciiTheme="majorHAnsi" w:hAnsiTheme="majorHAnsi" w:cstheme="majorHAnsi"/>
                <w:smallCaps/>
                <w:sz w:val="32"/>
                <w:szCs w:val="32"/>
                <w:lang w:val="en-US"/>
              </w:rPr>
            </w:pPr>
            <w:r w:rsidRPr="00ED369A">
              <w:rPr>
                <w:rFonts w:asciiTheme="majorHAnsi" w:hAnsiTheme="majorHAnsi" w:cstheme="majorHAnsi"/>
                <w:smallCaps/>
                <w:noProof/>
                <w:sz w:val="32"/>
                <w:szCs w:val="32"/>
                <w:lang w:eastAsia="de-DE"/>
              </w:rPr>
              <w:drawing>
                <wp:inline distT="0" distB="0" distL="0" distR="0" wp14:anchorId="1B115495" wp14:editId="73AADED7">
                  <wp:extent cx="542925" cy="5429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shboar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3574" w:type="dxa"/>
            <w:vAlign w:val="center"/>
          </w:tcPr>
          <w:p w14:paraId="1FB0BF14" w14:textId="75E00ABC" w:rsidR="00392F50" w:rsidRPr="00ED369A" w:rsidRDefault="00D44AD2" w:rsidP="00392F50">
            <w:pPr>
              <w:spacing w:line="276" w:lineRule="auto"/>
              <w:rPr>
                <w:rFonts w:asciiTheme="majorHAnsi" w:hAnsiTheme="majorHAnsi" w:cstheme="majorHAnsi"/>
                <w:smallCaps/>
                <w:sz w:val="32"/>
                <w:szCs w:val="32"/>
                <w:lang w:val="en-US"/>
              </w:rPr>
            </w:pPr>
            <w:r>
              <w:rPr>
                <w:rFonts w:asciiTheme="majorHAnsi" w:hAnsiTheme="majorHAnsi" w:cstheme="majorHAnsi"/>
                <w:smallCaps/>
                <w:sz w:val="32"/>
                <w:szCs w:val="32"/>
                <w:lang w:val="en-US"/>
              </w:rPr>
              <w:t>Learning And Assessment</w:t>
            </w:r>
          </w:p>
        </w:tc>
      </w:tr>
    </w:tbl>
    <w:p w14:paraId="2463D803" w14:textId="77777777" w:rsidR="00EB1AE6" w:rsidRPr="00ED369A" w:rsidRDefault="00EB1AE6" w:rsidP="00FA2898">
      <w:pPr>
        <w:spacing w:after="0" w:line="276" w:lineRule="auto"/>
        <w:jc w:val="center"/>
        <w:rPr>
          <w:rFonts w:asciiTheme="majorHAnsi" w:hAnsiTheme="majorHAnsi" w:cstheme="majorHAnsi"/>
          <w:lang w:val="en-US"/>
        </w:rPr>
      </w:pPr>
    </w:p>
    <w:p w14:paraId="2562AEFA" w14:textId="77777777" w:rsidR="007D7189" w:rsidRPr="00ED369A" w:rsidRDefault="007D7189" w:rsidP="00FA2898">
      <w:pPr>
        <w:spacing w:after="0" w:line="276" w:lineRule="auto"/>
        <w:jc w:val="center"/>
        <w:rPr>
          <w:rFonts w:asciiTheme="majorHAnsi" w:hAnsiTheme="majorHAnsi" w:cstheme="majorHAnsi"/>
          <w:lang w:val="en-US"/>
        </w:rPr>
      </w:pPr>
    </w:p>
    <w:p w14:paraId="55DF7606" w14:textId="77777777" w:rsidR="00392F50" w:rsidRPr="00ED369A" w:rsidRDefault="00392F50" w:rsidP="00FA2898">
      <w:pPr>
        <w:spacing w:after="0" w:line="276" w:lineRule="auto"/>
        <w:jc w:val="center"/>
        <w:rPr>
          <w:rFonts w:asciiTheme="majorHAnsi" w:hAnsiTheme="majorHAnsi" w:cstheme="majorHAnsi"/>
          <w:lang w:val="en-US"/>
        </w:rPr>
      </w:pPr>
    </w:p>
    <w:p w14:paraId="78BFAFC6" w14:textId="2444BDD8" w:rsidR="00327004" w:rsidRPr="00ED369A" w:rsidRDefault="00D44AD2" w:rsidP="00FA2898">
      <w:pPr>
        <w:spacing w:after="0" w:line="276" w:lineRule="auto"/>
        <w:jc w:val="center"/>
        <w:rPr>
          <w:rFonts w:asciiTheme="majorHAnsi" w:hAnsiTheme="majorHAnsi" w:cstheme="majorHAnsi"/>
          <w:sz w:val="24"/>
          <w:szCs w:val="24"/>
        </w:rPr>
      </w:pPr>
      <w:r>
        <w:rPr>
          <w:rFonts w:asciiTheme="majorHAnsi" w:hAnsiTheme="majorHAnsi" w:cstheme="majorHAnsi"/>
          <w:sz w:val="24"/>
          <w:szCs w:val="24"/>
        </w:rPr>
        <w:t>14</w:t>
      </w:r>
      <w:r w:rsidR="00327004" w:rsidRPr="00ED369A">
        <w:rPr>
          <w:rFonts w:asciiTheme="majorHAnsi" w:hAnsiTheme="majorHAnsi" w:cstheme="majorHAnsi"/>
          <w:sz w:val="24"/>
          <w:szCs w:val="24"/>
        </w:rPr>
        <w:t xml:space="preserve">. </w:t>
      </w:r>
      <w:r>
        <w:rPr>
          <w:rFonts w:asciiTheme="majorHAnsi" w:hAnsiTheme="majorHAnsi" w:cstheme="majorHAnsi"/>
          <w:sz w:val="24"/>
          <w:szCs w:val="24"/>
        </w:rPr>
        <w:t>Oktober</w:t>
      </w:r>
      <w:r w:rsidR="00327004" w:rsidRPr="00ED369A">
        <w:rPr>
          <w:rFonts w:asciiTheme="majorHAnsi" w:hAnsiTheme="majorHAnsi" w:cstheme="majorHAnsi"/>
          <w:sz w:val="24"/>
          <w:szCs w:val="24"/>
        </w:rPr>
        <w:t xml:space="preserve"> – </w:t>
      </w:r>
      <w:r>
        <w:rPr>
          <w:rFonts w:asciiTheme="majorHAnsi" w:hAnsiTheme="majorHAnsi" w:cstheme="majorHAnsi"/>
          <w:sz w:val="24"/>
          <w:szCs w:val="24"/>
        </w:rPr>
        <w:t>16</w:t>
      </w:r>
      <w:r w:rsidR="00327004" w:rsidRPr="00ED369A">
        <w:rPr>
          <w:rFonts w:asciiTheme="majorHAnsi" w:hAnsiTheme="majorHAnsi" w:cstheme="majorHAnsi"/>
          <w:sz w:val="24"/>
          <w:szCs w:val="24"/>
        </w:rPr>
        <w:t xml:space="preserve">. </w:t>
      </w:r>
      <w:r>
        <w:rPr>
          <w:rFonts w:asciiTheme="majorHAnsi" w:hAnsiTheme="majorHAnsi" w:cstheme="majorHAnsi"/>
          <w:sz w:val="24"/>
          <w:szCs w:val="24"/>
        </w:rPr>
        <w:t>Oktober</w:t>
      </w:r>
      <w:r w:rsidR="00327004" w:rsidRPr="00ED369A">
        <w:rPr>
          <w:rFonts w:asciiTheme="majorHAnsi" w:hAnsiTheme="majorHAnsi" w:cstheme="majorHAnsi"/>
          <w:sz w:val="24"/>
          <w:szCs w:val="24"/>
        </w:rPr>
        <w:t xml:space="preserve"> 202</w:t>
      </w:r>
      <w:r>
        <w:rPr>
          <w:rFonts w:asciiTheme="majorHAnsi" w:hAnsiTheme="majorHAnsi" w:cstheme="majorHAnsi"/>
          <w:sz w:val="24"/>
          <w:szCs w:val="24"/>
        </w:rPr>
        <w:t>6</w:t>
      </w:r>
    </w:p>
    <w:p w14:paraId="6CC738D6" w14:textId="45571BB9" w:rsidR="00327004" w:rsidRPr="00ED369A" w:rsidRDefault="000878CC" w:rsidP="00FA2898">
      <w:pPr>
        <w:spacing w:after="0" w:line="276" w:lineRule="auto"/>
        <w:jc w:val="center"/>
        <w:rPr>
          <w:rFonts w:asciiTheme="majorHAnsi" w:hAnsiTheme="majorHAnsi" w:cstheme="majorHAnsi"/>
          <w:sz w:val="24"/>
          <w:szCs w:val="24"/>
        </w:rPr>
      </w:pPr>
      <w:r w:rsidRPr="00ED369A">
        <w:rPr>
          <w:rFonts w:asciiTheme="majorHAnsi" w:hAnsiTheme="majorHAnsi" w:cstheme="majorHAnsi"/>
          <w:sz w:val="24"/>
          <w:szCs w:val="24"/>
        </w:rPr>
        <w:t>a</w:t>
      </w:r>
      <w:r w:rsidR="00C61865">
        <w:rPr>
          <w:rFonts w:asciiTheme="majorHAnsi" w:hAnsiTheme="majorHAnsi" w:cstheme="majorHAnsi"/>
          <w:sz w:val="24"/>
          <w:szCs w:val="24"/>
        </w:rPr>
        <w:t>t</w:t>
      </w:r>
      <w:r w:rsidRPr="00ED369A">
        <w:rPr>
          <w:rFonts w:asciiTheme="majorHAnsi" w:hAnsiTheme="majorHAnsi" w:cstheme="majorHAnsi"/>
          <w:sz w:val="24"/>
          <w:szCs w:val="24"/>
        </w:rPr>
        <w:t xml:space="preserve"> </w:t>
      </w:r>
      <w:r w:rsidR="00327004" w:rsidRPr="00ED369A">
        <w:rPr>
          <w:rFonts w:asciiTheme="majorHAnsi" w:hAnsiTheme="majorHAnsi" w:cstheme="majorHAnsi"/>
          <w:sz w:val="24"/>
          <w:szCs w:val="24"/>
        </w:rPr>
        <w:t xml:space="preserve">DIPF </w:t>
      </w:r>
      <w:r w:rsidRPr="00ED369A">
        <w:rPr>
          <w:rFonts w:asciiTheme="majorHAnsi" w:hAnsiTheme="majorHAnsi" w:cstheme="majorHAnsi"/>
          <w:sz w:val="24"/>
          <w:szCs w:val="24"/>
        </w:rPr>
        <w:t xml:space="preserve">in </w:t>
      </w:r>
      <w:r w:rsidR="00327004" w:rsidRPr="00ED369A">
        <w:rPr>
          <w:rFonts w:asciiTheme="majorHAnsi" w:hAnsiTheme="majorHAnsi" w:cstheme="majorHAnsi"/>
          <w:sz w:val="24"/>
          <w:szCs w:val="24"/>
        </w:rPr>
        <w:t xml:space="preserve">Frankfurt </w:t>
      </w:r>
      <w:r w:rsidR="00C61865">
        <w:rPr>
          <w:rFonts w:asciiTheme="majorHAnsi" w:hAnsiTheme="majorHAnsi" w:cstheme="majorHAnsi"/>
          <w:sz w:val="24"/>
          <w:szCs w:val="24"/>
        </w:rPr>
        <w:t>/</w:t>
      </w:r>
      <w:r w:rsidR="00327004" w:rsidRPr="00ED369A">
        <w:rPr>
          <w:rFonts w:asciiTheme="majorHAnsi" w:hAnsiTheme="majorHAnsi" w:cstheme="majorHAnsi"/>
          <w:sz w:val="24"/>
          <w:szCs w:val="24"/>
        </w:rPr>
        <w:t xml:space="preserve"> Main</w:t>
      </w:r>
    </w:p>
    <w:p w14:paraId="31DC57F7" w14:textId="77777777" w:rsidR="00392F50" w:rsidRPr="00ED369A" w:rsidRDefault="00392F50" w:rsidP="00FA2898">
      <w:pPr>
        <w:spacing w:after="0" w:line="276" w:lineRule="auto"/>
        <w:rPr>
          <w:rFonts w:asciiTheme="majorHAnsi" w:hAnsiTheme="majorHAnsi" w:cstheme="majorHAnsi"/>
        </w:rPr>
      </w:pPr>
    </w:p>
    <w:p w14:paraId="6D2759B2" w14:textId="77777777" w:rsidR="00C32845" w:rsidRDefault="00C32845" w:rsidP="00FA2898">
      <w:pPr>
        <w:spacing w:after="0" w:line="276" w:lineRule="auto"/>
        <w:rPr>
          <w:rFonts w:asciiTheme="majorHAnsi" w:hAnsiTheme="majorHAnsi" w:cstheme="majorHAnsi"/>
        </w:rPr>
      </w:pPr>
    </w:p>
    <w:p w14:paraId="2210ACD0" w14:textId="77777777" w:rsidR="006C3D0D" w:rsidRPr="00ED369A" w:rsidRDefault="006C3D0D" w:rsidP="00FA2898">
      <w:pPr>
        <w:spacing w:after="0" w:line="276" w:lineRule="auto"/>
        <w:rPr>
          <w:rFonts w:asciiTheme="majorHAnsi" w:hAnsiTheme="majorHAnsi" w:cstheme="majorHAnsi"/>
        </w:rPr>
      </w:pPr>
    </w:p>
    <w:p w14:paraId="19A8FFFF" w14:textId="77777777" w:rsidR="00327004" w:rsidRPr="00ED369A" w:rsidRDefault="00C32845" w:rsidP="00FA2898">
      <w:pPr>
        <w:spacing w:after="0" w:line="276" w:lineRule="auto"/>
        <w:rPr>
          <w:rFonts w:asciiTheme="majorHAnsi" w:hAnsiTheme="majorHAnsi" w:cstheme="majorHAnsi"/>
        </w:rPr>
      </w:pPr>
      <w:r w:rsidRPr="00ED369A">
        <w:rPr>
          <w:rFonts w:asciiTheme="majorHAnsi" w:hAnsiTheme="majorHAnsi" w:cstheme="majorHAnsi"/>
          <w:noProof/>
          <w:lang w:eastAsia="de-DE"/>
        </w:rPr>
        <w:drawing>
          <wp:inline distT="0" distB="0" distL="0" distR="0" wp14:anchorId="66159679" wp14:editId="653A882F">
            <wp:extent cx="2959100" cy="142430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a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100" cy="1424305"/>
                    </a:xfrm>
                    <a:prstGeom prst="rect">
                      <a:avLst/>
                    </a:prstGeom>
                  </pic:spPr>
                </pic:pic>
              </a:graphicData>
            </a:graphic>
          </wp:inline>
        </w:drawing>
      </w:r>
    </w:p>
    <w:p w14:paraId="079EB065" w14:textId="77777777" w:rsidR="00176759" w:rsidRDefault="00176759" w:rsidP="00EE5A13">
      <w:pPr>
        <w:pStyle w:val="berschrift2"/>
        <w:spacing w:after="240"/>
        <w:rPr>
          <w:rFonts w:asciiTheme="minorHAnsi" w:hAnsiTheme="minorHAnsi" w:cstheme="minorHAnsi"/>
          <w:sz w:val="24"/>
          <w:szCs w:val="24"/>
          <w:lang w:val="en-US"/>
        </w:rPr>
      </w:pPr>
    </w:p>
    <w:p w14:paraId="37AF52A7" w14:textId="6B6EBBA9" w:rsidR="00507EDC" w:rsidRPr="00874343" w:rsidRDefault="00DB2BE3" w:rsidP="00EE5A13">
      <w:pPr>
        <w:pStyle w:val="berschrift2"/>
        <w:spacing w:after="240"/>
        <w:rPr>
          <w:rFonts w:asciiTheme="minorHAnsi" w:hAnsiTheme="minorHAnsi" w:cstheme="minorHAnsi"/>
          <w:sz w:val="24"/>
          <w:szCs w:val="24"/>
        </w:rPr>
      </w:pPr>
      <w:r w:rsidRPr="00874343">
        <w:rPr>
          <w:rFonts w:asciiTheme="minorHAnsi" w:hAnsiTheme="minorHAnsi" w:cstheme="minorHAnsi"/>
          <w:sz w:val="24"/>
          <w:szCs w:val="24"/>
        </w:rPr>
        <w:t xml:space="preserve">ZIB </w:t>
      </w:r>
      <w:r w:rsidR="00176759" w:rsidRPr="00874343">
        <w:rPr>
          <w:rFonts w:asciiTheme="minorHAnsi" w:hAnsiTheme="minorHAnsi" w:cstheme="minorHAnsi"/>
          <w:sz w:val="24"/>
          <w:szCs w:val="24"/>
        </w:rPr>
        <w:t>fördert wissenschaftlichen Nachwuchs</w:t>
      </w:r>
    </w:p>
    <w:p w14:paraId="4DE88AAF" w14:textId="379BDC8E" w:rsidR="00607E8A" w:rsidRDefault="00874343" w:rsidP="00EE5A13">
      <w:pPr>
        <w:spacing w:after="240" w:line="276" w:lineRule="auto"/>
        <w:jc w:val="both"/>
        <w:rPr>
          <w:rFonts w:asciiTheme="majorHAnsi" w:hAnsiTheme="majorHAnsi" w:cstheme="majorHAnsi"/>
        </w:rPr>
      </w:pPr>
      <w:r>
        <w:rPr>
          <w:rFonts w:asciiTheme="majorHAnsi" w:hAnsiTheme="majorHAnsi" w:cstheme="majorHAnsi"/>
        </w:rPr>
        <w:t>D</w:t>
      </w:r>
      <w:r w:rsidR="00607E8A" w:rsidRPr="00607E8A">
        <w:rPr>
          <w:rFonts w:asciiTheme="majorHAnsi" w:hAnsiTheme="majorHAnsi" w:cstheme="majorHAnsi"/>
        </w:rPr>
        <w:t>as Zentrum für internationale Bildungsvergleichsstudien (ZIB) e.V. ist eine wissenschaftliche Forschungseinrichtung, die sich Fragen des international vergleichenden Bildungsmonitorings widmet und Forschungsprojekte zur Sicherstellung der Qualität des Bildungssystems betreibt. Neben der Bildungsforschung ist die Förderung des wissenschaftlichen Nachwuchses ein zentrales Anliegen des ZIB. Um Nachwuchswissenschaftler*innen verschiedener Disziplinen gebündeltes Methoden- und Fachwissen zur Verfügung zu stellen, veranstaltet das ZIB die ZIB</w:t>
      </w:r>
      <w:r w:rsidR="001B335B">
        <w:rPr>
          <w:rFonts w:asciiTheme="majorHAnsi" w:hAnsiTheme="majorHAnsi" w:cstheme="majorHAnsi"/>
        </w:rPr>
        <w:t>-</w:t>
      </w:r>
      <w:r w:rsidR="00607E8A" w:rsidRPr="00607E8A">
        <w:rPr>
          <w:rFonts w:asciiTheme="majorHAnsi" w:hAnsiTheme="majorHAnsi" w:cstheme="majorHAnsi"/>
        </w:rPr>
        <w:t xml:space="preserve">Akademie. Die </w:t>
      </w:r>
      <w:r w:rsidR="001B335B">
        <w:rPr>
          <w:rFonts w:asciiTheme="majorHAnsi" w:hAnsiTheme="majorHAnsi" w:cstheme="majorHAnsi"/>
        </w:rPr>
        <w:t>elfte</w:t>
      </w:r>
      <w:r w:rsidR="00607E8A" w:rsidRPr="00607E8A">
        <w:rPr>
          <w:rFonts w:asciiTheme="majorHAnsi" w:hAnsiTheme="majorHAnsi" w:cstheme="majorHAnsi"/>
        </w:rPr>
        <w:t xml:space="preserve"> ZIB-Akademie findet unter dem </w:t>
      </w:r>
      <w:r w:rsidR="001B335B">
        <w:rPr>
          <w:rFonts w:asciiTheme="majorHAnsi" w:hAnsiTheme="majorHAnsi" w:cstheme="majorHAnsi"/>
        </w:rPr>
        <w:t xml:space="preserve">„Assessment and Learning“ </w:t>
      </w:r>
      <w:r w:rsidR="00607E8A" w:rsidRPr="00607E8A">
        <w:rPr>
          <w:rFonts w:asciiTheme="majorHAnsi" w:hAnsiTheme="majorHAnsi" w:cstheme="majorHAnsi"/>
        </w:rPr>
        <w:t>sta</w:t>
      </w:r>
      <w:r w:rsidR="00607E8A" w:rsidRPr="00656EDA">
        <w:rPr>
          <w:rFonts w:asciiTheme="majorHAnsi" w:hAnsiTheme="majorHAnsi" w:cstheme="majorHAnsi"/>
          <w:highlight w:val="yellow"/>
        </w:rPr>
        <w:t>tt und thematisiert Konzepte, Fragestellungen und Methoden an den Schnittstellen beider Bereiche.</w:t>
      </w:r>
      <w:r w:rsidR="00607E8A" w:rsidRPr="00607E8A">
        <w:rPr>
          <w:rFonts w:asciiTheme="majorHAnsi" w:hAnsiTheme="majorHAnsi" w:cstheme="majorHAnsi"/>
        </w:rPr>
        <w:t xml:space="preserve"> Sie richtet sich an Nachwuchswissenschaftler*innen der empirischen Bildungsforschung und der pädagogi</w:t>
      </w:r>
      <w:r w:rsidR="00176759">
        <w:rPr>
          <w:rFonts w:asciiTheme="majorHAnsi" w:hAnsiTheme="majorHAnsi" w:cstheme="majorHAnsi"/>
        </w:rPr>
        <w:t>schen</w:t>
      </w:r>
      <w:r w:rsidR="00607E8A" w:rsidRPr="00607E8A">
        <w:rPr>
          <w:rFonts w:asciiTheme="majorHAnsi" w:hAnsiTheme="majorHAnsi" w:cstheme="majorHAnsi"/>
        </w:rPr>
        <w:t xml:space="preserve"> Psychologie. Die ZIB-Akademie ist als Präsenzveranstaltung am DIPF in Frankfurt geplant. </w:t>
      </w:r>
    </w:p>
    <w:p w14:paraId="2B5EF1BB" w14:textId="769BCB7C" w:rsidR="00BD2667" w:rsidRPr="00CF4F95" w:rsidRDefault="00CF4F95" w:rsidP="00EE5A13">
      <w:pPr>
        <w:spacing w:after="240" w:line="276" w:lineRule="auto"/>
        <w:jc w:val="both"/>
        <w:rPr>
          <w:rFonts w:cstheme="minorHAnsi"/>
          <w:color w:val="2E74B5" w:themeColor="accent1" w:themeShade="BF"/>
          <w:sz w:val="24"/>
          <w:szCs w:val="24"/>
          <w:lang w:val="en-US"/>
        </w:rPr>
      </w:pPr>
      <w:proofErr w:type="spellStart"/>
      <w:r w:rsidRPr="00CF4F95">
        <w:rPr>
          <w:rFonts w:cstheme="minorHAnsi"/>
          <w:color w:val="2E74B5" w:themeColor="accent1" w:themeShade="BF"/>
          <w:sz w:val="24"/>
          <w:szCs w:val="24"/>
          <w:lang w:val="en-US"/>
        </w:rPr>
        <w:t>Pro</w:t>
      </w:r>
      <w:r>
        <w:rPr>
          <w:rFonts w:cstheme="minorHAnsi"/>
          <w:color w:val="2E74B5" w:themeColor="accent1" w:themeShade="BF"/>
          <w:sz w:val="24"/>
          <w:szCs w:val="24"/>
          <w:lang w:val="en-US"/>
        </w:rPr>
        <w:t>grammüberblick</w:t>
      </w:r>
      <w:proofErr w:type="spellEnd"/>
    </w:p>
    <w:p w14:paraId="1B11A7B9" w14:textId="01F26A0E" w:rsidR="00DB2BE3" w:rsidRDefault="00DB2BE3" w:rsidP="00EE5A13">
      <w:pPr>
        <w:spacing w:after="240" w:line="276" w:lineRule="auto"/>
        <w:jc w:val="both"/>
        <w:rPr>
          <w:rFonts w:asciiTheme="majorHAnsi" w:hAnsiTheme="majorHAnsi" w:cstheme="majorHAnsi"/>
          <w:lang w:val="en-GB"/>
        </w:rPr>
      </w:pPr>
      <w:r w:rsidRPr="00DB2BE3">
        <w:rPr>
          <w:rFonts w:asciiTheme="majorHAnsi" w:hAnsiTheme="majorHAnsi" w:cstheme="majorHAnsi"/>
          <w:lang w:val="en-GB"/>
        </w:rPr>
        <w:t>The ZIB Academy 2022 will include keynotes</w:t>
      </w:r>
      <w:r w:rsidR="00194842">
        <w:rPr>
          <w:rFonts w:asciiTheme="majorHAnsi" w:hAnsiTheme="majorHAnsi" w:cstheme="majorHAnsi"/>
          <w:lang w:val="en-GB"/>
        </w:rPr>
        <w:t xml:space="preserve"> and</w:t>
      </w:r>
      <w:r w:rsidRPr="00DB2BE3">
        <w:rPr>
          <w:rFonts w:asciiTheme="majorHAnsi" w:hAnsiTheme="majorHAnsi" w:cstheme="majorHAnsi"/>
          <w:lang w:val="en-GB"/>
        </w:rPr>
        <w:t xml:space="preserve"> workshops with </w:t>
      </w:r>
      <w:r w:rsidRPr="00D449BD">
        <w:rPr>
          <w:rFonts w:asciiTheme="majorHAnsi" w:hAnsiTheme="majorHAnsi" w:cstheme="majorHAnsi"/>
          <w:highlight w:val="yellow"/>
          <w:lang w:val="en-GB"/>
        </w:rPr>
        <w:t>experts from the fields of assessment and learning analytics on the use of behavioural data from digital learning and assessment environments and other educational technologies that can be used to examine individual learning processes and personalise learning opportunities.</w:t>
      </w:r>
      <w:r w:rsidR="00BD2667" w:rsidRPr="00DB2BE3">
        <w:rPr>
          <w:rFonts w:asciiTheme="majorHAnsi" w:hAnsiTheme="majorHAnsi" w:cstheme="majorHAnsi"/>
          <w:lang w:val="en-GB"/>
        </w:rPr>
        <w:t xml:space="preserve"> </w:t>
      </w:r>
      <w:r w:rsidRPr="00DB2BE3">
        <w:rPr>
          <w:rFonts w:asciiTheme="majorHAnsi" w:hAnsiTheme="majorHAnsi" w:cstheme="majorHAnsi"/>
          <w:lang w:val="en-GB"/>
        </w:rPr>
        <w:t xml:space="preserve">The focus will be on two workshops in which participants will receive </w:t>
      </w:r>
      <w:r w:rsidRPr="00DB2BE3">
        <w:rPr>
          <w:rFonts w:asciiTheme="majorHAnsi" w:hAnsiTheme="majorHAnsi" w:cstheme="majorHAnsi"/>
          <w:lang w:val="en-GB"/>
        </w:rPr>
        <w:t xml:space="preserve">an introduction to </w:t>
      </w:r>
      <w:r w:rsidR="00224CCE">
        <w:rPr>
          <w:rFonts w:asciiTheme="majorHAnsi" w:hAnsiTheme="majorHAnsi" w:cstheme="majorHAnsi"/>
          <w:lang w:val="en-GB"/>
        </w:rPr>
        <w:t xml:space="preserve">CDM </w:t>
      </w:r>
      <w:proofErr w:type="gramStart"/>
      <w:r w:rsidR="00224CCE">
        <w:rPr>
          <w:rFonts w:asciiTheme="majorHAnsi" w:hAnsiTheme="majorHAnsi" w:cstheme="majorHAnsi"/>
          <w:lang w:val="en-GB"/>
        </w:rPr>
        <w:t xml:space="preserve">for </w:t>
      </w:r>
      <w:r w:rsidRPr="00DB2BE3">
        <w:rPr>
          <w:rFonts w:asciiTheme="majorHAnsi" w:hAnsiTheme="majorHAnsi" w:cstheme="majorHAnsi"/>
          <w:lang w:val="en-GB"/>
        </w:rPr>
        <w:t xml:space="preserve"> (</w:t>
      </w:r>
      <w:proofErr w:type="gramEnd"/>
      <w:r w:rsidRPr="00DB2BE3">
        <w:rPr>
          <w:rFonts w:asciiTheme="majorHAnsi" w:hAnsiTheme="majorHAnsi" w:cstheme="majorHAnsi"/>
          <w:lang w:val="en-GB"/>
        </w:rPr>
        <w:t xml:space="preserve">Workshop 1) and to </w:t>
      </w:r>
      <w:proofErr w:type="spellStart"/>
      <w:r w:rsidR="00224CCE">
        <w:rPr>
          <w:rFonts w:asciiTheme="majorHAnsi" w:hAnsiTheme="majorHAnsi" w:cstheme="majorHAnsi"/>
          <w:lang w:val="en-GB"/>
        </w:rPr>
        <w:t>längsschnittliche</w:t>
      </w:r>
      <w:proofErr w:type="spellEnd"/>
      <w:r w:rsidR="00224CCE">
        <w:rPr>
          <w:rFonts w:asciiTheme="majorHAnsi" w:hAnsiTheme="majorHAnsi" w:cstheme="majorHAnsi"/>
          <w:lang w:val="en-GB"/>
        </w:rPr>
        <w:t xml:space="preserve"> </w:t>
      </w:r>
      <w:proofErr w:type="spellStart"/>
      <w:r w:rsidR="00224CCE">
        <w:rPr>
          <w:rFonts w:asciiTheme="majorHAnsi" w:hAnsiTheme="majorHAnsi" w:cstheme="majorHAnsi"/>
          <w:lang w:val="en-GB"/>
        </w:rPr>
        <w:t>Mischverteilungsmodelle</w:t>
      </w:r>
      <w:proofErr w:type="spellEnd"/>
      <w:r w:rsidR="00224CCE">
        <w:rPr>
          <w:rFonts w:asciiTheme="majorHAnsi" w:hAnsiTheme="majorHAnsi" w:cstheme="majorHAnsi"/>
          <w:lang w:val="en-GB"/>
        </w:rPr>
        <w:t xml:space="preserve"> </w:t>
      </w:r>
      <w:proofErr w:type="gramStart"/>
      <w:r w:rsidR="00224CCE">
        <w:rPr>
          <w:rFonts w:asciiTheme="majorHAnsi" w:hAnsiTheme="majorHAnsi" w:cstheme="majorHAnsi"/>
          <w:lang w:val="en-GB"/>
        </w:rPr>
        <w:t>( GMM</w:t>
      </w:r>
      <w:proofErr w:type="gramEnd"/>
      <w:r w:rsidR="00224CCE">
        <w:rPr>
          <w:rFonts w:asciiTheme="majorHAnsi" w:hAnsiTheme="majorHAnsi" w:cstheme="majorHAnsi"/>
          <w:lang w:val="en-GB"/>
        </w:rPr>
        <w:t xml:space="preserve">/LTA; </w:t>
      </w:r>
      <w:r w:rsidRPr="00DB2BE3">
        <w:rPr>
          <w:rFonts w:asciiTheme="majorHAnsi" w:hAnsiTheme="majorHAnsi" w:cstheme="majorHAnsi"/>
          <w:lang w:val="en-GB"/>
        </w:rPr>
        <w:t>Workshop 2).</w:t>
      </w:r>
    </w:p>
    <w:p w14:paraId="76D4A70B" w14:textId="5E79327E" w:rsidR="00327004" w:rsidRPr="00235A13" w:rsidRDefault="00235A13" w:rsidP="00EE5A13">
      <w:pPr>
        <w:spacing w:after="240" w:line="276" w:lineRule="auto"/>
        <w:jc w:val="both"/>
        <w:rPr>
          <w:rFonts w:cstheme="minorHAnsi"/>
          <w:color w:val="2E74B5" w:themeColor="accent1" w:themeShade="BF"/>
          <w:sz w:val="24"/>
          <w:szCs w:val="24"/>
        </w:rPr>
      </w:pPr>
      <w:bookmarkStart w:id="1" w:name="_Hlk101792470"/>
      <w:proofErr w:type="spellStart"/>
      <w:r w:rsidRPr="00235A13">
        <w:rPr>
          <w:rFonts w:cstheme="minorHAnsi"/>
          <w:color w:val="2E74B5" w:themeColor="accent1" w:themeShade="BF"/>
          <w:sz w:val="24"/>
          <w:szCs w:val="24"/>
        </w:rPr>
        <w:t>Post</w:t>
      </w:r>
      <w:r>
        <w:rPr>
          <w:rFonts w:cstheme="minorHAnsi"/>
          <w:color w:val="2E74B5" w:themeColor="accent1" w:themeShade="BF"/>
          <w:sz w:val="24"/>
          <w:szCs w:val="24"/>
        </w:rPr>
        <w:t>ergalerie</w:t>
      </w:r>
      <w:proofErr w:type="spellEnd"/>
      <w:r>
        <w:rPr>
          <w:rFonts w:cstheme="minorHAnsi"/>
          <w:color w:val="2E74B5" w:themeColor="accent1" w:themeShade="BF"/>
          <w:sz w:val="24"/>
          <w:szCs w:val="24"/>
        </w:rPr>
        <w:t xml:space="preserve"> der Teilnehmenden</w:t>
      </w:r>
    </w:p>
    <w:bookmarkEnd w:id="1"/>
    <w:p w14:paraId="33A147DA" w14:textId="77777777" w:rsidR="00235A13" w:rsidRDefault="00235A13" w:rsidP="00EE5A13">
      <w:pPr>
        <w:spacing w:after="240" w:line="276" w:lineRule="auto"/>
        <w:jc w:val="both"/>
        <w:rPr>
          <w:rFonts w:asciiTheme="majorHAnsi" w:hAnsiTheme="majorHAnsi" w:cstheme="majorHAnsi"/>
        </w:rPr>
      </w:pPr>
      <w:r w:rsidRPr="00235A13">
        <w:rPr>
          <w:rFonts w:asciiTheme="majorHAnsi" w:hAnsiTheme="majorHAnsi" w:cstheme="majorHAnsi"/>
        </w:rPr>
        <w:t>Die Teilnehmer haben die Möglichkeit, ihre eigenen Forschungsarbeiten mit Experten aus dem Bereich der empirischen Bildungsforschung und anderen Teilnehmern zu diskutieren. Die Poster sind in englischer Sprache zu erstellen.</w:t>
      </w:r>
    </w:p>
    <w:p w14:paraId="7E344936" w14:textId="36BAB43D" w:rsidR="005A333B" w:rsidRPr="00235A13" w:rsidRDefault="00DB2BE3" w:rsidP="00EE5A13">
      <w:pPr>
        <w:spacing w:after="240" w:line="276" w:lineRule="auto"/>
        <w:jc w:val="both"/>
        <w:rPr>
          <w:rFonts w:cstheme="minorHAnsi"/>
          <w:color w:val="2E74B5" w:themeColor="accent1" w:themeShade="BF"/>
          <w:sz w:val="24"/>
          <w:szCs w:val="24"/>
        </w:rPr>
      </w:pPr>
      <w:proofErr w:type="spellStart"/>
      <w:r w:rsidRPr="00235A13">
        <w:rPr>
          <w:rFonts w:cstheme="minorHAnsi"/>
          <w:color w:val="2E74B5" w:themeColor="accent1" w:themeShade="BF"/>
          <w:sz w:val="24"/>
          <w:szCs w:val="24"/>
        </w:rPr>
        <w:t>Application</w:t>
      </w:r>
      <w:proofErr w:type="spellEnd"/>
      <w:r w:rsidRPr="00235A13">
        <w:rPr>
          <w:rFonts w:cstheme="minorHAnsi"/>
          <w:color w:val="2E74B5" w:themeColor="accent1" w:themeShade="BF"/>
          <w:sz w:val="24"/>
          <w:szCs w:val="24"/>
        </w:rPr>
        <w:t xml:space="preserve"> and </w:t>
      </w:r>
      <w:proofErr w:type="spellStart"/>
      <w:r w:rsidRPr="00235A13">
        <w:rPr>
          <w:rFonts w:cstheme="minorHAnsi"/>
          <w:color w:val="2E74B5" w:themeColor="accent1" w:themeShade="BF"/>
          <w:sz w:val="24"/>
          <w:szCs w:val="24"/>
        </w:rPr>
        <w:t>registration</w:t>
      </w:r>
      <w:proofErr w:type="spellEnd"/>
    </w:p>
    <w:p w14:paraId="0801C5CB" w14:textId="2323C62C" w:rsidR="00DA6A6D" w:rsidRPr="00DA6A6D" w:rsidRDefault="00DA6A6D" w:rsidP="00DA6A6D">
      <w:pPr>
        <w:spacing w:after="0"/>
        <w:rPr>
          <w:rFonts w:asciiTheme="majorHAnsi" w:hAnsiTheme="majorHAnsi" w:cstheme="majorHAnsi"/>
        </w:rPr>
      </w:pPr>
      <w:r w:rsidRPr="00DA6A6D">
        <w:rPr>
          <w:rFonts w:asciiTheme="majorHAnsi" w:hAnsiTheme="majorHAnsi" w:cstheme="majorHAnsi"/>
        </w:rPr>
        <w:t>Um einen intensiven Austausch zu ermöglichen, ist die Teilnehmerzahl begrenzt. Wir bitten daher die Bewerber, ihre Forschungsarbeit und ihre Motivation für die Teilnahme kurz vorzustellen (max. 350 Wörter). Eine Teilnahmebestätigung wird bis zum 17. Juni 202</w:t>
      </w:r>
      <w:r>
        <w:rPr>
          <w:rFonts w:asciiTheme="majorHAnsi" w:hAnsiTheme="majorHAnsi" w:cstheme="majorHAnsi"/>
        </w:rPr>
        <w:t>6</w:t>
      </w:r>
      <w:r w:rsidRPr="00DA6A6D">
        <w:rPr>
          <w:rFonts w:asciiTheme="majorHAnsi" w:hAnsiTheme="majorHAnsi" w:cstheme="majorHAnsi"/>
        </w:rPr>
        <w:t xml:space="preserve"> versandt. Bewerber auf der Warteliste werden informiert, sobald sie die Möglichkeit haben, nachzurücken. Die Anmeldung gilt für das gesamte dreitägige Programm. Eine Teilnahme an einzelnen Veranstaltungen der ZIB Academy ist nicht möglich. </w:t>
      </w:r>
    </w:p>
    <w:p w14:paraId="470DBC6F" w14:textId="77777777" w:rsidR="00DA6A6D" w:rsidRPr="00DA6A6D" w:rsidRDefault="00DA6A6D" w:rsidP="00DA6A6D">
      <w:pPr>
        <w:spacing w:after="0"/>
        <w:rPr>
          <w:rFonts w:asciiTheme="majorHAnsi" w:hAnsiTheme="majorHAnsi" w:cstheme="majorHAnsi"/>
        </w:rPr>
      </w:pPr>
      <w:r w:rsidRPr="00DA6A6D">
        <w:rPr>
          <w:rFonts w:asciiTheme="majorHAnsi" w:hAnsiTheme="majorHAnsi" w:cstheme="majorHAnsi"/>
        </w:rPr>
        <w:t>Die Teilnahmegebühr beträgt 70,- €. Die Teilnahme am Konferenzdinner am 22. September ist optional und kostet 30,- €. Reise- und Unterkunftskosten sind von den Teilnehmern selbst zu tragen.</w:t>
      </w:r>
    </w:p>
    <w:p w14:paraId="7502D74C" w14:textId="77777777" w:rsidR="00DA6A6D" w:rsidRPr="00DA6A6D" w:rsidRDefault="00DA6A6D" w:rsidP="00DA6A6D">
      <w:pPr>
        <w:spacing w:after="0"/>
        <w:rPr>
          <w:rFonts w:asciiTheme="majorHAnsi" w:hAnsiTheme="majorHAnsi" w:cstheme="majorHAnsi"/>
        </w:rPr>
      </w:pPr>
    </w:p>
    <w:p w14:paraId="090A6ACF" w14:textId="7DA31007" w:rsidR="00DA6A6D" w:rsidRPr="00FC13A2" w:rsidRDefault="00DA6A6D" w:rsidP="00DA6A6D">
      <w:pPr>
        <w:spacing w:after="0"/>
        <w:rPr>
          <w:rFonts w:asciiTheme="majorHAnsi" w:hAnsiTheme="majorHAnsi" w:cstheme="majorHAnsi"/>
          <w:lang w:val="en-US"/>
        </w:rPr>
      </w:pPr>
      <w:r w:rsidRPr="00DA6A6D">
        <w:rPr>
          <w:rFonts w:asciiTheme="majorHAnsi" w:hAnsiTheme="majorHAnsi" w:cstheme="majorHAnsi"/>
        </w:rPr>
        <w:t xml:space="preserve">Die </w:t>
      </w:r>
      <w:hyperlink r:id="rId8" w:history="1">
        <w:r w:rsidRPr="00DA6A6D">
          <w:rPr>
            <w:rStyle w:val="Hyperlink"/>
            <w:rFonts w:asciiTheme="majorHAnsi" w:hAnsiTheme="majorHAnsi" w:cstheme="majorHAnsi"/>
          </w:rPr>
          <w:t>Online-Anmeldung</w:t>
        </w:r>
      </w:hyperlink>
      <w:r w:rsidRPr="00DA6A6D">
        <w:rPr>
          <w:rFonts w:asciiTheme="majorHAnsi" w:hAnsiTheme="majorHAnsi" w:cstheme="majorHAnsi"/>
        </w:rPr>
        <w:t xml:space="preserve"> ist bis zum </w:t>
      </w:r>
      <w:r w:rsidR="00FC13A2">
        <w:rPr>
          <w:rFonts w:asciiTheme="majorHAnsi" w:hAnsiTheme="majorHAnsi" w:cstheme="majorHAnsi"/>
        </w:rPr>
        <w:t>15</w:t>
      </w:r>
      <w:r w:rsidRPr="00DA6A6D">
        <w:rPr>
          <w:rFonts w:asciiTheme="majorHAnsi" w:hAnsiTheme="majorHAnsi" w:cstheme="majorHAnsi"/>
        </w:rPr>
        <w:t xml:space="preserve">. </w:t>
      </w:r>
      <w:r w:rsidRPr="00FC13A2">
        <w:rPr>
          <w:rFonts w:asciiTheme="majorHAnsi" w:hAnsiTheme="majorHAnsi" w:cstheme="majorHAnsi"/>
          <w:lang w:val="en-US"/>
        </w:rPr>
        <w:t xml:space="preserve">Mai 2026 </w:t>
      </w:r>
      <w:proofErr w:type="spellStart"/>
      <w:r w:rsidRPr="00FC13A2">
        <w:rPr>
          <w:rFonts w:asciiTheme="majorHAnsi" w:hAnsiTheme="majorHAnsi" w:cstheme="majorHAnsi"/>
          <w:lang w:val="en-US"/>
        </w:rPr>
        <w:t>möglich</w:t>
      </w:r>
      <w:proofErr w:type="spellEnd"/>
      <w:r w:rsidRPr="00FC13A2">
        <w:rPr>
          <w:rFonts w:asciiTheme="majorHAnsi" w:hAnsiTheme="majorHAnsi" w:cstheme="majorHAnsi"/>
          <w:lang w:val="en-US"/>
        </w:rPr>
        <w:t>.</w:t>
      </w:r>
    </w:p>
    <w:p w14:paraId="6FB045C3" w14:textId="77777777" w:rsidR="00DA6A6D" w:rsidRPr="00FC13A2" w:rsidRDefault="00DA6A6D" w:rsidP="00DA6A6D">
      <w:pPr>
        <w:spacing w:after="0"/>
        <w:rPr>
          <w:rFonts w:asciiTheme="majorHAnsi" w:hAnsiTheme="majorHAnsi" w:cstheme="majorHAnsi"/>
          <w:lang w:val="en-US"/>
        </w:rPr>
      </w:pPr>
    </w:p>
    <w:p w14:paraId="6C75D36F" w14:textId="77777777" w:rsidR="00241517" w:rsidRPr="00FC13A2" w:rsidRDefault="00241517" w:rsidP="005A5CCA">
      <w:pPr>
        <w:spacing w:line="276" w:lineRule="auto"/>
        <w:rPr>
          <w:rFonts w:cstheme="minorHAnsi"/>
          <w:color w:val="2E74B5" w:themeColor="accent1" w:themeShade="BF"/>
          <w:sz w:val="24"/>
          <w:szCs w:val="24"/>
          <w:lang w:val="en-US"/>
        </w:rPr>
      </w:pPr>
    </w:p>
    <w:p w14:paraId="716B0D00" w14:textId="7B0ACB85" w:rsidR="005A5CCA" w:rsidRPr="00D44AD2" w:rsidRDefault="00241517" w:rsidP="005A5CCA">
      <w:pPr>
        <w:spacing w:line="276" w:lineRule="auto"/>
        <w:rPr>
          <w:rFonts w:cstheme="minorHAnsi"/>
          <w:color w:val="2E74B5" w:themeColor="accent1" w:themeShade="BF"/>
          <w:sz w:val="24"/>
          <w:szCs w:val="24"/>
          <w:lang w:val="en-US"/>
        </w:rPr>
      </w:pPr>
      <w:r w:rsidRPr="00241517">
        <w:rPr>
          <w:rFonts w:cstheme="minorHAnsi"/>
          <w:color w:val="2E74B5" w:themeColor="accent1" w:themeShade="BF"/>
          <w:sz w:val="24"/>
          <w:szCs w:val="24"/>
          <w:lang w:val="en-GB"/>
        </w:rPr>
        <w:lastRenderedPageBreak/>
        <w:t>Do you have questions about the ZIB Academy 202</w:t>
      </w:r>
      <w:r w:rsidR="005804F9">
        <w:rPr>
          <w:rFonts w:cstheme="minorHAnsi"/>
          <w:color w:val="2E74B5" w:themeColor="accent1" w:themeShade="BF"/>
          <w:sz w:val="24"/>
          <w:szCs w:val="24"/>
          <w:lang w:val="en-GB"/>
        </w:rPr>
        <w:t>6</w:t>
      </w:r>
      <w:r w:rsidRPr="00241517">
        <w:rPr>
          <w:rFonts w:cstheme="minorHAnsi"/>
          <w:color w:val="2E74B5" w:themeColor="accent1" w:themeShade="BF"/>
          <w:sz w:val="24"/>
          <w:szCs w:val="24"/>
          <w:lang w:val="en-GB"/>
        </w:rPr>
        <w:t xml:space="preserve">? </w:t>
      </w:r>
    </w:p>
    <w:p w14:paraId="65D6951F" w14:textId="77777777" w:rsidR="00241517" w:rsidRPr="00241517" w:rsidRDefault="00241517" w:rsidP="005A5CCA">
      <w:pPr>
        <w:spacing w:after="0" w:line="276" w:lineRule="auto"/>
        <w:rPr>
          <w:rFonts w:asciiTheme="majorHAnsi" w:hAnsiTheme="majorHAnsi" w:cstheme="majorHAnsi"/>
          <w:lang w:val="en-GB"/>
        </w:rPr>
      </w:pPr>
      <w:r w:rsidRPr="00241517">
        <w:rPr>
          <w:rFonts w:asciiTheme="majorHAnsi" w:hAnsiTheme="majorHAnsi" w:cstheme="majorHAnsi"/>
          <w:lang w:val="en-GB"/>
        </w:rPr>
        <w:t>Please contact us:</w:t>
      </w:r>
    </w:p>
    <w:p w14:paraId="2409A1EF" w14:textId="612BBBF5" w:rsidR="005A5CCA" w:rsidRPr="00241517" w:rsidRDefault="005A5CCA" w:rsidP="005A5CCA">
      <w:pPr>
        <w:spacing w:after="0" w:line="276" w:lineRule="auto"/>
        <w:rPr>
          <w:rFonts w:asciiTheme="majorHAnsi" w:hAnsiTheme="majorHAnsi" w:cstheme="majorHAnsi"/>
          <w:lang w:val="en-GB"/>
        </w:rPr>
      </w:pPr>
      <w:r w:rsidRPr="00241517">
        <w:rPr>
          <w:rFonts w:asciiTheme="majorHAnsi" w:hAnsiTheme="majorHAnsi" w:cstheme="majorHAnsi"/>
          <w:lang w:val="en-GB"/>
        </w:rPr>
        <w:t>Prof. Dr. Frank Goldhammer</w:t>
      </w:r>
    </w:p>
    <w:p w14:paraId="20961C5A" w14:textId="25A17CE5" w:rsidR="005A5CCA" w:rsidRPr="00D44AD2" w:rsidRDefault="005A5CCA" w:rsidP="005A5CCA">
      <w:pPr>
        <w:spacing w:after="0" w:line="276" w:lineRule="auto"/>
        <w:rPr>
          <w:rFonts w:asciiTheme="majorHAnsi" w:hAnsiTheme="majorHAnsi" w:cstheme="majorHAnsi"/>
          <w:lang w:val="en-US"/>
        </w:rPr>
      </w:pPr>
      <w:r w:rsidRPr="00D44AD2">
        <w:rPr>
          <w:rFonts w:asciiTheme="majorHAnsi" w:hAnsiTheme="majorHAnsi" w:cstheme="majorHAnsi"/>
          <w:lang w:val="en-US"/>
        </w:rPr>
        <w:t xml:space="preserve">Dr. </w:t>
      </w:r>
      <w:r w:rsidR="00D44AD2">
        <w:rPr>
          <w:rFonts w:asciiTheme="majorHAnsi" w:hAnsiTheme="majorHAnsi" w:cstheme="majorHAnsi"/>
          <w:lang w:val="en-US"/>
        </w:rPr>
        <w:t>Leonard Tetzlaff</w:t>
      </w:r>
      <w:r w:rsidRPr="00D44AD2">
        <w:rPr>
          <w:rFonts w:asciiTheme="majorHAnsi" w:hAnsiTheme="majorHAnsi" w:cstheme="majorHAnsi"/>
          <w:lang w:val="en-US"/>
        </w:rPr>
        <w:t xml:space="preserve"> </w:t>
      </w:r>
    </w:p>
    <w:p w14:paraId="39CA69F5" w14:textId="77777777" w:rsidR="005A5CCA" w:rsidRPr="00D44AD2" w:rsidRDefault="005A5CCA" w:rsidP="005A5CCA">
      <w:pPr>
        <w:spacing w:after="0" w:line="276" w:lineRule="auto"/>
        <w:rPr>
          <w:rFonts w:asciiTheme="majorHAnsi" w:hAnsiTheme="majorHAnsi" w:cstheme="majorHAnsi"/>
          <w:lang w:val="en-US"/>
        </w:rPr>
      </w:pPr>
      <w:r w:rsidRPr="00D44AD2">
        <w:rPr>
          <w:rFonts w:asciiTheme="majorHAnsi" w:hAnsiTheme="majorHAnsi" w:cstheme="majorHAnsi"/>
          <w:lang w:val="en-US"/>
        </w:rPr>
        <w:t xml:space="preserve">Astrid Henkel </w:t>
      </w:r>
    </w:p>
    <w:p w14:paraId="254FBDDD" w14:textId="77777777" w:rsidR="005A5CCA" w:rsidRPr="00D44AD2" w:rsidRDefault="005A5CCA" w:rsidP="005A5CCA">
      <w:pPr>
        <w:spacing w:after="0" w:line="276" w:lineRule="auto"/>
        <w:rPr>
          <w:rFonts w:asciiTheme="majorHAnsi" w:hAnsiTheme="majorHAnsi" w:cstheme="majorHAnsi"/>
          <w:lang w:val="en-US"/>
        </w:rPr>
      </w:pPr>
    </w:p>
    <w:p w14:paraId="4C915088" w14:textId="7DCB3D74" w:rsidR="00241517" w:rsidRPr="00241517" w:rsidRDefault="005A5CCA" w:rsidP="005A5CCA">
      <w:pPr>
        <w:spacing w:after="0" w:line="276" w:lineRule="auto"/>
        <w:rPr>
          <w:rFonts w:asciiTheme="majorHAnsi" w:hAnsiTheme="majorHAnsi" w:cstheme="majorHAnsi"/>
          <w:lang w:val="en-GB"/>
        </w:rPr>
      </w:pPr>
      <w:bookmarkStart w:id="2" w:name="_Hlk101791802"/>
      <w:r w:rsidRPr="00241517">
        <w:rPr>
          <w:rFonts w:asciiTheme="majorHAnsi" w:hAnsiTheme="majorHAnsi" w:cstheme="majorHAnsi"/>
          <w:lang w:val="en-GB"/>
        </w:rPr>
        <w:t xml:space="preserve">DIPF | </w:t>
      </w:r>
      <w:bookmarkEnd w:id="2"/>
      <w:r w:rsidR="00241517" w:rsidRPr="00241517">
        <w:rPr>
          <w:rFonts w:asciiTheme="majorHAnsi" w:hAnsiTheme="majorHAnsi" w:cstheme="majorHAnsi"/>
          <w:lang w:val="en-GB"/>
        </w:rPr>
        <w:t>Leibniz Institute for Research and Information in Education</w:t>
      </w:r>
    </w:p>
    <w:p w14:paraId="76410DC4" w14:textId="2583CE62" w:rsidR="005A5CCA" w:rsidRPr="00ED369A" w:rsidRDefault="005A5CCA" w:rsidP="005A5CCA">
      <w:pPr>
        <w:spacing w:after="0" w:line="276" w:lineRule="auto"/>
        <w:rPr>
          <w:rFonts w:asciiTheme="majorHAnsi" w:hAnsiTheme="majorHAnsi" w:cstheme="majorHAnsi"/>
        </w:rPr>
      </w:pPr>
      <w:r w:rsidRPr="00ED369A">
        <w:rPr>
          <w:rFonts w:asciiTheme="majorHAnsi" w:hAnsiTheme="majorHAnsi" w:cstheme="majorHAnsi"/>
        </w:rPr>
        <w:t>Rostocker Straße 6</w:t>
      </w:r>
    </w:p>
    <w:p w14:paraId="38BA0E84" w14:textId="77777777" w:rsidR="005A5CCA" w:rsidRPr="00ED369A" w:rsidRDefault="005A5CCA" w:rsidP="005A5CCA">
      <w:pPr>
        <w:spacing w:after="0" w:line="276" w:lineRule="auto"/>
        <w:rPr>
          <w:rFonts w:asciiTheme="majorHAnsi" w:hAnsiTheme="majorHAnsi" w:cstheme="majorHAnsi"/>
        </w:rPr>
      </w:pPr>
      <w:r w:rsidRPr="00ED369A">
        <w:rPr>
          <w:rFonts w:asciiTheme="majorHAnsi" w:hAnsiTheme="majorHAnsi" w:cstheme="majorHAnsi"/>
        </w:rPr>
        <w:t>60439 Frankfurt</w:t>
      </w:r>
    </w:p>
    <w:p w14:paraId="54CBB099" w14:textId="77777777" w:rsidR="005A5CCA" w:rsidRPr="00ED369A" w:rsidRDefault="005A5CCA" w:rsidP="005A5CCA">
      <w:pPr>
        <w:spacing w:after="0" w:line="276" w:lineRule="auto"/>
        <w:rPr>
          <w:rFonts w:asciiTheme="majorHAnsi" w:hAnsiTheme="majorHAnsi" w:cstheme="majorHAnsi"/>
        </w:rPr>
      </w:pPr>
    </w:p>
    <w:p w14:paraId="2542C4D6" w14:textId="77777777" w:rsidR="005A5CCA" w:rsidRPr="00ED369A" w:rsidRDefault="005A5CCA" w:rsidP="005A5CCA">
      <w:pPr>
        <w:spacing w:after="0" w:line="276" w:lineRule="auto"/>
        <w:rPr>
          <w:rFonts w:asciiTheme="majorHAnsi" w:hAnsiTheme="majorHAnsi" w:cstheme="majorHAnsi"/>
        </w:rPr>
      </w:pPr>
      <w:r w:rsidRPr="00ED369A">
        <w:rPr>
          <w:rFonts w:asciiTheme="majorHAnsi" w:hAnsiTheme="majorHAnsi" w:cstheme="majorHAnsi"/>
        </w:rPr>
        <w:t xml:space="preserve">E-Mail: </w:t>
      </w:r>
      <w:hyperlink r:id="rId9" w:history="1">
        <w:r w:rsidRPr="00ED369A">
          <w:rPr>
            <w:rStyle w:val="Hyperlink"/>
            <w:rFonts w:asciiTheme="majorHAnsi" w:hAnsiTheme="majorHAnsi" w:cstheme="majorHAnsi"/>
          </w:rPr>
          <w:t>zib@dipf.de</w:t>
        </w:r>
      </w:hyperlink>
      <w:r w:rsidRPr="00ED369A">
        <w:rPr>
          <w:rFonts w:asciiTheme="majorHAnsi" w:hAnsiTheme="majorHAnsi" w:cstheme="majorHAnsi"/>
        </w:rPr>
        <w:t xml:space="preserve"> </w:t>
      </w:r>
    </w:p>
    <w:p w14:paraId="0D8604C3" w14:textId="77777777" w:rsidR="005A5CCA" w:rsidRPr="00ED369A" w:rsidRDefault="005A5CCA" w:rsidP="005A5CCA">
      <w:pPr>
        <w:spacing w:after="0" w:line="276" w:lineRule="auto"/>
        <w:rPr>
          <w:rFonts w:asciiTheme="majorHAnsi" w:hAnsiTheme="majorHAnsi" w:cstheme="majorHAnsi"/>
        </w:rPr>
      </w:pPr>
    </w:p>
    <w:p w14:paraId="3C274501" w14:textId="40D215B5" w:rsidR="005A5CCA" w:rsidRPr="00241517" w:rsidRDefault="00241517" w:rsidP="005A5CCA">
      <w:pPr>
        <w:rPr>
          <w:rFonts w:asciiTheme="majorHAnsi" w:hAnsiTheme="majorHAnsi" w:cstheme="majorHAnsi"/>
          <w:lang w:val="en-GB"/>
        </w:rPr>
      </w:pPr>
      <w:r w:rsidRPr="00241517">
        <w:rPr>
          <w:rFonts w:asciiTheme="majorHAnsi" w:hAnsiTheme="majorHAnsi" w:cstheme="majorHAnsi"/>
          <w:lang w:val="en-GB"/>
        </w:rPr>
        <w:t>Registration and further information</w:t>
      </w:r>
      <w:r>
        <w:rPr>
          <w:rFonts w:asciiTheme="majorHAnsi" w:hAnsiTheme="majorHAnsi" w:cstheme="majorHAnsi"/>
          <w:lang w:val="en-GB"/>
        </w:rPr>
        <w:t>:</w:t>
      </w:r>
      <w:r w:rsidRPr="00241517">
        <w:rPr>
          <w:rFonts w:asciiTheme="majorHAnsi" w:hAnsiTheme="majorHAnsi" w:cstheme="majorHAnsi"/>
          <w:lang w:val="en-GB"/>
        </w:rPr>
        <w:t xml:space="preserve"> </w:t>
      </w:r>
      <w:hyperlink r:id="rId10" w:history="1">
        <w:r w:rsidR="00D44AD2" w:rsidRPr="005C532B">
          <w:rPr>
            <w:rStyle w:val="Hyperlink"/>
            <w:rFonts w:asciiTheme="majorHAnsi" w:hAnsiTheme="majorHAnsi" w:cstheme="majorHAnsi"/>
            <w:lang w:val="en-GB"/>
          </w:rPr>
          <w:t>https://tba.dipf.de/de/zib-akademie-2026</w:t>
        </w:r>
      </w:hyperlink>
    </w:p>
    <w:p w14:paraId="2CA04904" w14:textId="0210C539" w:rsidR="00A41CD0" w:rsidRPr="00241517" w:rsidRDefault="00A41CD0" w:rsidP="005A5CCA">
      <w:pPr>
        <w:spacing w:after="0" w:line="276" w:lineRule="auto"/>
        <w:rPr>
          <w:rFonts w:asciiTheme="majorHAnsi" w:hAnsiTheme="majorHAnsi" w:cstheme="majorHAnsi"/>
          <w:lang w:val="en-GB"/>
        </w:rPr>
      </w:pPr>
    </w:p>
    <w:p w14:paraId="5A243599" w14:textId="77777777" w:rsidR="00A41CD0" w:rsidRPr="00241517" w:rsidRDefault="00A41CD0" w:rsidP="005A5CCA">
      <w:pPr>
        <w:spacing w:after="0" w:line="276" w:lineRule="auto"/>
        <w:rPr>
          <w:rFonts w:asciiTheme="majorHAnsi" w:hAnsiTheme="majorHAnsi" w:cstheme="majorHAnsi"/>
          <w:lang w:val="en-GB"/>
        </w:rPr>
      </w:pPr>
    </w:p>
    <w:p w14:paraId="116A14CB" w14:textId="77777777" w:rsidR="00241517" w:rsidRPr="00241517" w:rsidRDefault="00241517" w:rsidP="005A5CCA">
      <w:pPr>
        <w:spacing w:after="0" w:line="276" w:lineRule="auto"/>
        <w:rPr>
          <w:rFonts w:asciiTheme="majorHAnsi" w:hAnsiTheme="majorHAnsi" w:cstheme="majorHAnsi"/>
          <w:lang w:val="en-GB"/>
        </w:rPr>
      </w:pPr>
      <w:r w:rsidRPr="00241517">
        <w:rPr>
          <w:rFonts w:asciiTheme="majorHAnsi" w:hAnsiTheme="majorHAnsi" w:cstheme="majorHAnsi"/>
          <w:lang w:val="en-GB"/>
        </w:rPr>
        <w:t xml:space="preserve">For more information on ZIB, see </w:t>
      </w:r>
    </w:p>
    <w:p w14:paraId="7CF9767F" w14:textId="16713E27" w:rsidR="005A5CCA" w:rsidRPr="00241517" w:rsidRDefault="005A5CCA" w:rsidP="005A5CCA">
      <w:pPr>
        <w:spacing w:after="0" w:line="276" w:lineRule="auto"/>
        <w:rPr>
          <w:rFonts w:asciiTheme="majorHAnsi" w:hAnsiTheme="majorHAnsi" w:cstheme="majorHAnsi"/>
          <w:lang w:val="en-GB"/>
        </w:rPr>
      </w:pPr>
      <w:hyperlink r:id="rId11" w:history="1">
        <w:r w:rsidRPr="00241517">
          <w:rPr>
            <w:rStyle w:val="Hyperlink"/>
            <w:rFonts w:asciiTheme="majorHAnsi" w:hAnsiTheme="majorHAnsi" w:cstheme="majorHAnsi"/>
            <w:lang w:val="en-GB"/>
          </w:rPr>
          <w:t>https://zib.education/</w:t>
        </w:r>
      </w:hyperlink>
      <w:r w:rsidRPr="00241517">
        <w:rPr>
          <w:rFonts w:asciiTheme="majorHAnsi" w:hAnsiTheme="majorHAnsi" w:cstheme="majorHAnsi"/>
          <w:lang w:val="en-GB"/>
        </w:rPr>
        <w:t xml:space="preserve"> </w:t>
      </w:r>
    </w:p>
    <w:p w14:paraId="0943ED3C" w14:textId="77777777" w:rsidR="005A5CCA" w:rsidRPr="00241517" w:rsidRDefault="005A5CCA" w:rsidP="005A5CCA">
      <w:pPr>
        <w:spacing w:after="0" w:line="276" w:lineRule="auto"/>
        <w:rPr>
          <w:rFonts w:asciiTheme="majorHAnsi" w:hAnsiTheme="majorHAnsi" w:cstheme="majorHAnsi"/>
          <w:lang w:val="en-GB"/>
        </w:rPr>
      </w:pPr>
    </w:p>
    <w:p w14:paraId="0DF0DD75" w14:textId="46497636" w:rsidR="005A5CCA" w:rsidRPr="00241517" w:rsidRDefault="00241517" w:rsidP="005A5CCA">
      <w:pPr>
        <w:spacing w:after="0" w:line="276" w:lineRule="auto"/>
        <w:rPr>
          <w:rFonts w:asciiTheme="majorHAnsi" w:hAnsiTheme="majorHAnsi" w:cstheme="majorHAnsi"/>
          <w:lang w:val="en-GB"/>
        </w:rPr>
      </w:pPr>
      <w:r w:rsidRPr="00241517">
        <w:rPr>
          <w:rFonts w:asciiTheme="majorHAnsi" w:hAnsiTheme="majorHAnsi" w:cstheme="majorHAnsi"/>
          <w:lang w:val="en-GB"/>
        </w:rPr>
        <w:t>Visual material</w:t>
      </w:r>
      <w:r w:rsidR="005A5CCA" w:rsidRPr="00241517">
        <w:rPr>
          <w:rFonts w:asciiTheme="majorHAnsi" w:hAnsiTheme="majorHAnsi" w:cstheme="majorHAnsi"/>
          <w:lang w:val="en-GB"/>
        </w:rPr>
        <w:t xml:space="preserve">: pexels.com </w:t>
      </w:r>
      <w:r w:rsidRPr="00241517">
        <w:rPr>
          <w:rFonts w:asciiTheme="majorHAnsi" w:hAnsiTheme="majorHAnsi" w:cstheme="majorHAnsi"/>
          <w:lang w:val="en-GB"/>
        </w:rPr>
        <w:t>a</w:t>
      </w:r>
      <w:r w:rsidR="005A5CCA" w:rsidRPr="00241517">
        <w:rPr>
          <w:rFonts w:asciiTheme="majorHAnsi" w:hAnsiTheme="majorHAnsi" w:cstheme="majorHAnsi"/>
          <w:lang w:val="en-GB"/>
        </w:rPr>
        <w:t>nd flaticon.com</w:t>
      </w:r>
    </w:p>
    <w:p w14:paraId="6B189C70" w14:textId="77777777" w:rsidR="003D404D" w:rsidRPr="00241517" w:rsidRDefault="003D404D" w:rsidP="00EE5A13">
      <w:pPr>
        <w:spacing w:after="0"/>
        <w:rPr>
          <w:rFonts w:cstheme="minorHAnsi"/>
          <w:color w:val="2E74B5" w:themeColor="accent1" w:themeShade="BF"/>
          <w:sz w:val="28"/>
          <w:szCs w:val="28"/>
          <w:lang w:val="en-GB"/>
        </w:rPr>
      </w:pPr>
    </w:p>
    <w:p w14:paraId="66E66787" w14:textId="5A012E08" w:rsidR="005A5CCA" w:rsidRPr="005804F9" w:rsidRDefault="005A5CCA" w:rsidP="00EE5A13">
      <w:pPr>
        <w:spacing w:after="0"/>
        <w:rPr>
          <w:rFonts w:cstheme="minorHAnsi"/>
          <w:color w:val="2E74B5" w:themeColor="accent1" w:themeShade="BF"/>
          <w:sz w:val="28"/>
          <w:szCs w:val="28"/>
          <w:highlight w:val="yellow"/>
          <w:lang w:val="en-US" w:eastAsia="de-DE"/>
        </w:rPr>
      </w:pPr>
      <w:proofErr w:type="spellStart"/>
      <w:r w:rsidRPr="005804F9">
        <w:rPr>
          <w:rFonts w:cstheme="minorHAnsi"/>
          <w:color w:val="2E74B5" w:themeColor="accent1" w:themeShade="BF"/>
          <w:sz w:val="28"/>
          <w:szCs w:val="28"/>
          <w:highlight w:val="yellow"/>
          <w:lang w:val="en-US"/>
        </w:rPr>
        <w:t>Program</w:t>
      </w:r>
      <w:r w:rsidR="009204DF" w:rsidRPr="005804F9">
        <w:rPr>
          <w:rFonts w:cstheme="minorHAnsi"/>
          <w:color w:val="2E74B5" w:themeColor="accent1" w:themeShade="BF"/>
          <w:sz w:val="28"/>
          <w:szCs w:val="28"/>
          <w:highlight w:val="yellow"/>
          <w:lang w:val="en-US"/>
        </w:rPr>
        <w:t>m</w:t>
      </w:r>
      <w:proofErr w:type="spellEnd"/>
    </w:p>
    <w:p w14:paraId="2A9EDB5F" w14:textId="535AC1F5" w:rsidR="00D62A47" w:rsidRPr="005804F9" w:rsidRDefault="00611AE9" w:rsidP="00EE5A13">
      <w:pPr>
        <w:spacing w:before="240" w:line="276" w:lineRule="auto"/>
        <w:jc w:val="both"/>
        <w:rPr>
          <w:rFonts w:cstheme="minorHAnsi"/>
          <w:color w:val="2E74B5" w:themeColor="accent1" w:themeShade="BF"/>
          <w:sz w:val="24"/>
          <w:szCs w:val="24"/>
          <w:highlight w:val="yellow"/>
          <w:lang w:val="en-US"/>
        </w:rPr>
      </w:pPr>
      <w:r w:rsidRPr="005804F9">
        <w:rPr>
          <w:rFonts w:cstheme="minorHAnsi"/>
          <w:color w:val="2E74B5" w:themeColor="accent1" w:themeShade="BF"/>
          <w:sz w:val="24"/>
          <w:szCs w:val="24"/>
          <w:highlight w:val="yellow"/>
          <w:lang w:val="en-US"/>
        </w:rPr>
        <w:t>XXXX</w:t>
      </w:r>
      <w:r w:rsidR="00D62A47" w:rsidRPr="005804F9">
        <w:rPr>
          <w:rFonts w:cstheme="minorHAnsi"/>
          <w:color w:val="2E74B5" w:themeColor="accent1" w:themeShade="BF"/>
          <w:sz w:val="24"/>
          <w:szCs w:val="24"/>
          <w:highlight w:val="yellow"/>
          <w:lang w:val="en-US"/>
        </w:rPr>
        <w:t xml:space="preserve">, </w:t>
      </w:r>
      <w:r w:rsidR="009204DF" w:rsidRPr="005804F9">
        <w:rPr>
          <w:rFonts w:cstheme="minorHAnsi"/>
          <w:color w:val="2E74B5" w:themeColor="accent1" w:themeShade="BF"/>
          <w:sz w:val="24"/>
          <w:szCs w:val="24"/>
          <w:highlight w:val="yellow"/>
          <w:lang w:val="en-US"/>
        </w:rPr>
        <w:t>XX</w:t>
      </w:r>
      <w:r w:rsidR="00D62A47" w:rsidRPr="005804F9">
        <w:rPr>
          <w:rFonts w:cstheme="minorHAnsi"/>
          <w:color w:val="2E74B5" w:themeColor="accent1" w:themeShade="BF"/>
          <w:sz w:val="24"/>
          <w:szCs w:val="24"/>
          <w:highlight w:val="yellow"/>
          <w:lang w:val="en-US"/>
        </w:rPr>
        <w:t>. September 202</w:t>
      </w:r>
      <w:r w:rsidR="009204DF" w:rsidRPr="005804F9">
        <w:rPr>
          <w:rFonts w:cstheme="minorHAnsi"/>
          <w:color w:val="2E74B5" w:themeColor="accent1" w:themeShade="BF"/>
          <w:sz w:val="24"/>
          <w:szCs w:val="24"/>
          <w:highlight w:val="yellow"/>
          <w:lang w:val="en-US"/>
        </w:rPr>
        <w:t>6</w:t>
      </w:r>
    </w:p>
    <w:p w14:paraId="452750B2" w14:textId="1464409F" w:rsidR="001C2A30" w:rsidRPr="005804F9" w:rsidRDefault="00D62A47" w:rsidP="001C2A30">
      <w:pPr>
        <w:spacing w:line="276" w:lineRule="auto"/>
        <w:ind w:left="851" w:hanging="851"/>
        <w:rPr>
          <w:rFonts w:asciiTheme="majorHAnsi" w:hAnsiTheme="majorHAnsi" w:cstheme="majorHAnsi"/>
          <w:highlight w:val="yellow"/>
          <w:lang w:val="en-GB"/>
        </w:rPr>
      </w:pPr>
      <w:r w:rsidRPr="005804F9">
        <w:rPr>
          <w:rFonts w:asciiTheme="majorHAnsi" w:hAnsiTheme="majorHAnsi" w:cstheme="majorHAnsi"/>
          <w:highlight w:val="yellow"/>
          <w:lang w:val="en-GB"/>
        </w:rPr>
        <w:t>09.00</w:t>
      </w:r>
      <w:r w:rsidR="001C2A30" w:rsidRPr="005804F9">
        <w:rPr>
          <w:rFonts w:asciiTheme="majorHAnsi" w:hAnsiTheme="majorHAnsi" w:cstheme="majorHAnsi"/>
          <w:highlight w:val="yellow"/>
          <w:lang w:val="en-GB"/>
        </w:rPr>
        <w:tab/>
      </w:r>
      <w:r w:rsidR="00241517" w:rsidRPr="005804F9">
        <w:rPr>
          <w:rFonts w:cstheme="minorHAnsi"/>
          <w:highlight w:val="yellow"/>
          <w:lang w:val="en-GB"/>
        </w:rPr>
        <w:t>Opening of ZIB Academy 202</w:t>
      </w:r>
      <w:r w:rsidR="009204DF" w:rsidRPr="005804F9">
        <w:rPr>
          <w:rFonts w:cstheme="minorHAnsi"/>
          <w:highlight w:val="yellow"/>
          <w:lang w:val="en-GB"/>
        </w:rPr>
        <w:t>6</w:t>
      </w:r>
      <w:r w:rsidR="001C2A30" w:rsidRPr="005804F9">
        <w:rPr>
          <w:rFonts w:cstheme="minorHAnsi"/>
          <w:highlight w:val="yellow"/>
          <w:lang w:val="en-GB"/>
        </w:rPr>
        <w:br/>
      </w:r>
      <w:r w:rsidRPr="005804F9">
        <w:rPr>
          <w:rFonts w:asciiTheme="majorHAnsi" w:hAnsiTheme="majorHAnsi" w:cstheme="majorHAnsi"/>
          <w:highlight w:val="yellow"/>
          <w:lang w:val="en-GB"/>
        </w:rPr>
        <w:t xml:space="preserve">Prof. Dr. Frank Goldhammer </w:t>
      </w:r>
      <w:r w:rsidR="001C2A30" w:rsidRPr="005804F9">
        <w:rPr>
          <w:rFonts w:asciiTheme="majorHAnsi" w:hAnsiTheme="majorHAnsi" w:cstheme="majorHAnsi"/>
          <w:highlight w:val="yellow"/>
          <w:lang w:val="en-GB"/>
        </w:rPr>
        <w:br/>
      </w:r>
      <w:r w:rsidRPr="005804F9">
        <w:rPr>
          <w:rFonts w:asciiTheme="majorHAnsi" w:hAnsiTheme="majorHAnsi" w:cstheme="majorHAnsi"/>
          <w:highlight w:val="yellow"/>
          <w:lang w:val="en-GB"/>
        </w:rPr>
        <w:t>(DIPF, ZIB)</w:t>
      </w:r>
    </w:p>
    <w:p w14:paraId="3E4F4E8D" w14:textId="3327678B" w:rsidR="001C2A30" w:rsidRPr="005804F9" w:rsidRDefault="00D62A47" w:rsidP="001C2A30">
      <w:pPr>
        <w:spacing w:line="276" w:lineRule="auto"/>
        <w:ind w:left="851" w:hanging="851"/>
        <w:rPr>
          <w:rFonts w:asciiTheme="majorHAnsi" w:hAnsiTheme="majorHAnsi" w:cstheme="majorHAnsi"/>
          <w:highlight w:val="yellow"/>
          <w:lang w:val="en-US"/>
        </w:rPr>
      </w:pPr>
      <w:r w:rsidRPr="005804F9">
        <w:rPr>
          <w:rFonts w:asciiTheme="majorHAnsi" w:hAnsiTheme="majorHAnsi" w:cstheme="majorHAnsi"/>
          <w:highlight w:val="yellow"/>
          <w:lang w:val="en-US"/>
        </w:rPr>
        <w:t xml:space="preserve">09.30 </w:t>
      </w:r>
      <w:r w:rsidR="001C2A30" w:rsidRPr="005804F9">
        <w:rPr>
          <w:rFonts w:asciiTheme="majorHAnsi" w:hAnsiTheme="majorHAnsi" w:cstheme="majorHAnsi"/>
          <w:highlight w:val="yellow"/>
          <w:lang w:val="en-US"/>
        </w:rPr>
        <w:tab/>
      </w:r>
      <w:r w:rsidRPr="005804F9">
        <w:rPr>
          <w:rFonts w:cstheme="minorHAnsi"/>
          <w:highlight w:val="yellow"/>
          <w:lang w:val="en-US"/>
        </w:rPr>
        <w:t>Keynote 1</w:t>
      </w:r>
      <w:r w:rsidR="001C2A30" w:rsidRPr="005A5CCA">
        <w:rPr>
          <w:rFonts w:cstheme="minorHAnsi"/>
          <w:lang w:val="en-US"/>
        </w:rPr>
        <w:br/>
      </w:r>
      <w:r w:rsidRPr="00ED369A">
        <w:rPr>
          <w:rFonts w:asciiTheme="majorHAnsi" w:hAnsiTheme="majorHAnsi" w:cstheme="majorHAnsi"/>
          <w:highlight w:val="yellow"/>
          <w:lang w:val="en-US"/>
        </w:rPr>
        <w:t xml:space="preserve">Lorem ipsum dolor </w:t>
      </w:r>
      <w:proofErr w:type="gramStart"/>
      <w:r w:rsidRPr="00ED369A">
        <w:rPr>
          <w:rFonts w:asciiTheme="majorHAnsi" w:hAnsiTheme="majorHAnsi" w:cstheme="majorHAnsi"/>
          <w:highlight w:val="yellow"/>
          <w:lang w:val="en-US"/>
        </w:rPr>
        <w:t>sit</w:t>
      </w:r>
      <w:proofErr w:type="gramEnd"/>
      <w:r w:rsidRPr="00ED369A">
        <w:rPr>
          <w:rFonts w:asciiTheme="majorHAnsi" w:hAnsiTheme="majorHAnsi" w:cstheme="majorHAnsi"/>
          <w:highlight w:val="yellow"/>
          <w:lang w:val="en-US"/>
        </w:rPr>
        <w:t xml:space="preserve"> </w:t>
      </w:r>
      <w:proofErr w:type="spellStart"/>
      <w:r w:rsidRPr="00ED369A">
        <w:rPr>
          <w:rFonts w:asciiTheme="majorHAnsi" w:hAnsiTheme="majorHAnsi" w:cstheme="majorHAnsi"/>
          <w:highlight w:val="yellow"/>
          <w:lang w:val="en-US"/>
        </w:rPr>
        <w:t>amet</w:t>
      </w:r>
      <w:proofErr w:type="spellEnd"/>
      <w:r w:rsidRPr="00ED369A">
        <w:rPr>
          <w:rFonts w:asciiTheme="majorHAnsi" w:hAnsiTheme="majorHAnsi" w:cstheme="majorHAnsi"/>
          <w:highlight w:val="yellow"/>
          <w:lang w:val="en-US"/>
        </w:rPr>
        <w:t xml:space="preserve">, </w:t>
      </w:r>
      <w:proofErr w:type="spellStart"/>
      <w:r w:rsidRPr="00ED369A">
        <w:rPr>
          <w:rFonts w:asciiTheme="majorHAnsi" w:hAnsiTheme="majorHAnsi" w:cstheme="majorHAnsi"/>
          <w:highlight w:val="yellow"/>
          <w:lang w:val="en-US"/>
        </w:rPr>
        <w:t>consetetur</w:t>
      </w:r>
      <w:proofErr w:type="spellEnd"/>
      <w:r w:rsidRPr="00ED369A">
        <w:rPr>
          <w:rFonts w:asciiTheme="majorHAnsi" w:hAnsiTheme="majorHAnsi" w:cstheme="majorHAnsi"/>
          <w:highlight w:val="yellow"/>
          <w:lang w:val="en-US"/>
        </w:rPr>
        <w:t xml:space="preserve"> </w:t>
      </w:r>
      <w:proofErr w:type="spellStart"/>
      <w:r w:rsidRPr="00ED369A">
        <w:rPr>
          <w:rFonts w:asciiTheme="majorHAnsi" w:hAnsiTheme="majorHAnsi" w:cstheme="majorHAnsi"/>
          <w:highlight w:val="yellow"/>
          <w:lang w:val="en-US"/>
        </w:rPr>
        <w:t>sadipscing</w:t>
      </w:r>
      <w:proofErr w:type="spellEnd"/>
      <w:r w:rsidRPr="00ED369A">
        <w:rPr>
          <w:rFonts w:asciiTheme="majorHAnsi" w:hAnsiTheme="majorHAnsi" w:cstheme="majorHAnsi"/>
          <w:highlight w:val="yellow"/>
          <w:lang w:val="en-US"/>
        </w:rPr>
        <w:t xml:space="preserve"> </w:t>
      </w:r>
      <w:proofErr w:type="spellStart"/>
      <w:r w:rsidRPr="00ED369A">
        <w:rPr>
          <w:rFonts w:asciiTheme="majorHAnsi" w:hAnsiTheme="majorHAnsi" w:cstheme="majorHAnsi"/>
          <w:highlight w:val="yellow"/>
          <w:lang w:val="en-US"/>
        </w:rPr>
        <w:t>elitr</w:t>
      </w:r>
      <w:proofErr w:type="spellEnd"/>
      <w:r w:rsidRPr="00ED369A">
        <w:rPr>
          <w:rFonts w:asciiTheme="majorHAnsi" w:hAnsiTheme="majorHAnsi" w:cstheme="majorHAnsi"/>
          <w:highlight w:val="yellow"/>
          <w:lang w:val="en-US"/>
        </w:rPr>
        <w:t xml:space="preserve">, sed diam </w:t>
      </w:r>
      <w:proofErr w:type="spellStart"/>
      <w:r w:rsidRPr="00ED369A">
        <w:rPr>
          <w:rFonts w:asciiTheme="majorHAnsi" w:hAnsiTheme="majorHAnsi" w:cstheme="majorHAnsi"/>
          <w:highlight w:val="yellow"/>
          <w:lang w:val="en-US"/>
        </w:rPr>
        <w:t>nonumy</w:t>
      </w:r>
      <w:proofErr w:type="spellEnd"/>
      <w:r w:rsidRPr="00ED369A">
        <w:rPr>
          <w:rFonts w:asciiTheme="majorHAnsi" w:hAnsiTheme="majorHAnsi" w:cstheme="majorHAnsi"/>
          <w:highlight w:val="yellow"/>
          <w:lang w:val="en-US"/>
        </w:rPr>
        <w:t xml:space="preserve"> </w:t>
      </w:r>
      <w:proofErr w:type="spellStart"/>
      <w:r w:rsidRPr="00ED369A">
        <w:rPr>
          <w:rFonts w:asciiTheme="majorHAnsi" w:hAnsiTheme="majorHAnsi" w:cstheme="majorHAnsi"/>
          <w:highlight w:val="yellow"/>
          <w:lang w:val="en-US"/>
        </w:rPr>
        <w:t>eirmod</w:t>
      </w:r>
      <w:proofErr w:type="spellEnd"/>
      <w:r w:rsidRPr="00ED369A">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tempor</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invidunt</w:t>
      </w:r>
      <w:proofErr w:type="spellEnd"/>
      <w:r w:rsidR="001C2A30" w:rsidRPr="005804F9">
        <w:rPr>
          <w:rFonts w:asciiTheme="majorHAnsi" w:hAnsiTheme="majorHAnsi" w:cstheme="majorHAnsi"/>
          <w:highlight w:val="yellow"/>
          <w:lang w:val="en-US"/>
        </w:rPr>
        <w:br/>
      </w:r>
      <w:r w:rsidRPr="005804F9">
        <w:rPr>
          <w:rFonts w:asciiTheme="majorHAnsi" w:hAnsiTheme="majorHAnsi" w:cstheme="majorHAnsi"/>
          <w:highlight w:val="yellow"/>
          <w:lang w:val="en-US"/>
        </w:rPr>
        <w:t xml:space="preserve">Prof. Dr. </w:t>
      </w:r>
      <w:r w:rsidR="005F37EB" w:rsidRPr="005804F9">
        <w:rPr>
          <w:rFonts w:asciiTheme="majorHAnsi" w:hAnsiTheme="majorHAnsi" w:cstheme="majorHAnsi"/>
          <w:highlight w:val="yellow"/>
          <w:lang w:val="en-US"/>
        </w:rPr>
        <w:t>Maria Bolsinova</w:t>
      </w:r>
      <w:r w:rsidRPr="005804F9">
        <w:rPr>
          <w:rFonts w:asciiTheme="majorHAnsi" w:hAnsiTheme="majorHAnsi" w:cstheme="majorHAnsi"/>
          <w:highlight w:val="yellow"/>
          <w:lang w:val="en-US"/>
        </w:rPr>
        <w:t xml:space="preserve"> (</w:t>
      </w:r>
      <w:r w:rsidR="005F37EB" w:rsidRPr="005804F9">
        <w:rPr>
          <w:rFonts w:asciiTheme="majorHAnsi" w:hAnsiTheme="majorHAnsi" w:cstheme="majorHAnsi"/>
          <w:highlight w:val="yellow"/>
          <w:lang w:val="en-US"/>
        </w:rPr>
        <w:t>XXXX</w:t>
      </w:r>
      <w:r w:rsidR="005A5CCA" w:rsidRPr="005804F9">
        <w:rPr>
          <w:rFonts w:asciiTheme="majorHAnsi" w:hAnsiTheme="majorHAnsi" w:cstheme="majorHAnsi"/>
          <w:highlight w:val="yellow"/>
          <w:lang w:val="en-US"/>
        </w:rPr>
        <w:br/>
      </w:r>
      <w:r w:rsidRPr="005804F9">
        <w:rPr>
          <w:rFonts w:asciiTheme="majorHAnsi" w:hAnsiTheme="majorHAnsi" w:cstheme="majorHAnsi"/>
          <w:highlight w:val="yellow"/>
          <w:lang w:val="en-US"/>
        </w:rPr>
        <w:t>University)</w:t>
      </w:r>
    </w:p>
    <w:p w14:paraId="47853805" w14:textId="082114F1" w:rsidR="001C2A30" w:rsidRPr="005804F9" w:rsidRDefault="00D62A47" w:rsidP="00241517">
      <w:pPr>
        <w:spacing w:line="276" w:lineRule="auto"/>
        <w:ind w:left="851" w:hanging="851"/>
        <w:rPr>
          <w:rFonts w:asciiTheme="majorHAnsi" w:hAnsiTheme="majorHAnsi" w:cstheme="majorHAnsi"/>
          <w:highlight w:val="yellow"/>
          <w:lang w:val="en-US"/>
        </w:rPr>
      </w:pPr>
      <w:r w:rsidRPr="005804F9">
        <w:rPr>
          <w:rFonts w:asciiTheme="majorHAnsi" w:hAnsiTheme="majorHAnsi" w:cstheme="majorHAnsi"/>
          <w:highlight w:val="yellow"/>
          <w:lang w:val="en-US"/>
        </w:rPr>
        <w:t xml:space="preserve">11.30 </w:t>
      </w:r>
      <w:r w:rsidR="001C2A30" w:rsidRPr="005804F9">
        <w:rPr>
          <w:rFonts w:asciiTheme="majorHAnsi" w:hAnsiTheme="majorHAnsi" w:cstheme="majorHAnsi"/>
          <w:highlight w:val="yellow"/>
          <w:lang w:val="en-US"/>
        </w:rPr>
        <w:tab/>
      </w:r>
      <w:r w:rsidRPr="005804F9">
        <w:rPr>
          <w:rFonts w:cstheme="minorHAnsi"/>
          <w:highlight w:val="yellow"/>
          <w:lang w:val="en-US"/>
        </w:rPr>
        <w:t>Workshop 1</w:t>
      </w:r>
      <w:r w:rsidR="001C2A30" w:rsidRPr="005804F9">
        <w:rPr>
          <w:rFonts w:cstheme="minorHAnsi"/>
          <w:highlight w:val="yellow"/>
          <w:lang w:val="en-US"/>
        </w:rPr>
        <w:br/>
      </w:r>
      <w:r w:rsidR="005F37EB" w:rsidRPr="005804F9">
        <w:rPr>
          <w:rFonts w:asciiTheme="majorHAnsi" w:hAnsiTheme="majorHAnsi" w:cstheme="majorHAnsi"/>
          <w:highlight w:val="yellow"/>
          <w:lang w:val="en-US"/>
        </w:rPr>
        <w:t xml:space="preserve">Cognitive Diagnosis Models to </w:t>
      </w:r>
      <w:r w:rsidR="00611AE9" w:rsidRPr="005804F9">
        <w:rPr>
          <w:rFonts w:asciiTheme="majorHAnsi" w:hAnsiTheme="majorHAnsi" w:cstheme="majorHAnsi"/>
          <w:highlight w:val="yellow"/>
          <w:lang w:val="en-US"/>
        </w:rPr>
        <w:t>assess learning</w:t>
      </w:r>
      <w:r w:rsidR="001C2A30" w:rsidRPr="005804F9">
        <w:rPr>
          <w:rFonts w:asciiTheme="majorHAnsi" w:hAnsiTheme="majorHAnsi" w:cstheme="majorHAnsi"/>
          <w:highlight w:val="yellow"/>
          <w:lang w:val="en-US"/>
        </w:rPr>
        <w:br/>
      </w:r>
      <w:r w:rsidR="00922196" w:rsidRPr="005804F9">
        <w:rPr>
          <w:rFonts w:asciiTheme="majorHAnsi" w:hAnsiTheme="majorHAnsi" w:cstheme="majorHAnsi"/>
          <w:highlight w:val="yellow"/>
          <w:lang w:val="en-US"/>
        </w:rPr>
        <w:t xml:space="preserve">Prof. Dr. </w:t>
      </w:r>
      <w:r w:rsidR="00611AE9" w:rsidRPr="005804F9">
        <w:rPr>
          <w:rFonts w:asciiTheme="majorHAnsi" w:hAnsiTheme="majorHAnsi" w:cstheme="majorHAnsi"/>
          <w:highlight w:val="yellow"/>
          <w:lang w:val="en-US"/>
        </w:rPr>
        <w:t>Olga</w:t>
      </w:r>
      <w:r w:rsidRPr="005804F9">
        <w:rPr>
          <w:rFonts w:asciiTheme="majorHAnsi" w:hAnsiTheme="majorHAnsi" w:cstheme="majorHAnsi"/>
          <w:highlight w:val="yellow"/>
          <w:lang w:val="en-US"/>
        </w:rPr>
        <w:t xml:space="preserve"> </w:t>
      </w:r>
      <w:r w:rsidR="00611AE9" w:rsidRPr="005804F9">
        <w:rPr>
          <w:rFonts w:asciiTheme="majorHAnsi" w:hAnsiTheme="majorHAnsi" w:cstheme="majorHAnsi"/>
          <w:highlight w:val="yellow"/>
          <w:lang w:val="en-US"/>
        </w:rPr>
        <w:t>Kunina-Habenicht</w:t>
      </w:r>
      <w:r w:rsidRPr="005804F9">
        <w:rPr>
          <w:rFonts w:asciiTheme="majorHAnsi" w:hAnsiTheme="majorHAnsi" w:cstheme="majorHAnsi"/>
          <w:highlight w:val="yellow"/>
          <w:lang w:val="en-US"/>
        </w:rPr>
        <w:t xml:space="preserve"> </w:t>
      </w:r>
      <w:r w:rsidR="004F2705" w:rsidRPr="005804F9">
        <w:rPr>
          <w:rFonts w:asciiTheme="majorHAnsi" w:hAnsiTheme="majorHAnsi" w:cstheme="majorHAnsi"/>
          <w:highlight w:val="yellow"/>
          <w:lang w:val="en-US"/>
        </w:rPr>
        <w:t>(</w:t>
      </w:r>
      <w:r w:rsidR="00611AE9" w:rsidRPr="005804F9">
        <w:rPr>
          <w:rFonts w:asciiTheme="majorHAnsi" w:hAnsiTheme="majorHAnsi" w:cstheme="majorHAnsi"/>
          <w:highlight w:val="yellow"/>
          <w:lang w:val="en-US"/>
        </w:rPr>
        <w:t>XXXX</w:t>
      </w:r>
      <w:r w:rsidR="004F2705" w:rsidRPr="005804F9">
        <w:rPr>
          <w:rFonts w:asciiTheme="majorHAnsi" w:hAnsiTheme="majorHAnsi" w:cstheme="majorHAnsi"/>
          <w:highlight w:val="yellow"/>
          <w:lang w:val="en-US"/>
        </w:rPr>
        <w:t>)</w:t>
      </w:r>
      <w:r w:rsidR="004F2705" w:rsidRPr="005804F9">
        <w:rPr>
          <w:rFonts w:asciiTheme="majorHAnsi" w:hAnsiTheme="majorHAnsi" w:cstheme="majorHAnsi"/>
          <w:highlight w:val="yellow"/>
          <w:lang w:val="en-US"/>
        </w:rPr>
        <w:br/>
      </w:r>
    </w:p>
    <w:p w14:paraId="0AC865D7" w14:textId="1BA074B0" w:rsidR="00C61865" w:rsidRPr="005804F9" w:rsidRDefault="00D62A47" w:rsidP="00C61865">
      <w:pPr>
        <w:spacing w:line="276" w:lineRule="auto"/>
        <w:ind w:left="851" w:hanging="851"/>
        <w:rPr>
          <w:rFonts w:asciiTheme="majorHAnsi" w:hAnsiTheme="majorHAnsi" w:cstheme="majorHAnsi"/>
          <w:highlight w:val="yellow"/>
          <w:lang w:val="en-GB"/>
        </w:rPr>
      </w:pPr>
      <w:r w:rsidRPr="005804F9">
        <w:rPr>
          <w:rFonts w:asciiTheme="majorHAnsi" w:hAnsiTheme="majorHAnsi" w:cstheme="majorHAnsi"/>
          <w:highlight w:val="yellow"/>
          <w:lang w:val="en-GB"/>
        </w:rPr>
        <w:t xml:space="preserve">18.00 </w:t>
      </w:r>
      <w:r w:rsidR="001C2A30" w:rsidRPr="005804F9">
        <w:rPr>
          <w:rFonts w:asciiTheme="majorHAnsi" w:hAnsiTheme="majorHAnsi" w:cstheme="majorHAnsi"/>
          <w:highlight w:val="yellow"/>
          <w:lang w:val="en-GB"/>
        </w:rPr>
        <w:tab/>
      </w:r>
      <w:r w:rsidR="00241517" w:rsidRPr="005804F9">
        <w:rPr>
          <w:rFonts w:asciiTheme="majorHAnsi" w:hAnsiTheme="majorHAnsi" w:cstheme="majorHAnsi"/>
          <w:highlight w:val="yellow"/>
          <w:lang w:val="en-GB"/>
        </w:rPr>
        <w:t>Poster gallery</w:t>
      </w:r>
      <w:r w:rsidR="00C61865" w:rsidRPr="005804F9">
        <w:rPr>
          <w:rFonts w:cstheme="minorHAnsi"/>
          <w:highlight w:val="yellow"/>
          <w:lang w:val="en-GB"/>
        </w:rPr>
        <w:br/>
      </w:r>
      <w:r w:rsidR="00C61865" w:rsidRPr="005804F9">
        <w:rPr>
          <w:rFonts w:asciiTheme="majorHAnsi" w:hAnsiTheme="majorHAnsi" w:cstheme="majorHAnsi"/>
          <w:highlight w:val="yellow"/>
          <w:lang w:val="en-GB"/>
        </w:rPr>
        <w:t xml:space="preserve">Discussion of the participants’ own work </w:t>
      </w:r>
    </w:p>
    <w:p w14:paraId="4160FBBD" w14:textId="3A979226" w:rsidR="004F2705" w:rsidRPr="005804F9" w:rsidRDefault="00611AE9" w:rsidP="00EE5A13">
      <w:pPr>
        <w:spacing w:before="240" w:line="276" w:lineRule="auto"/>
        <w:rPr>
          <w:rFonts w:cstheme="minorHAnsi"/>
          <w:color w:val="2E74B5" w:themeColor="accent1" w:themeShade="BF"/>
          <w:sz w:val="24"/>
          <w:szCs w:val="24"/>
          <w:highlight w:val="yellow"/>
          <w:lang w:val="en-US"/>
        </w:rPr>
      </w:pPr>
      <w:r w:rsidRPr="005804F9">
        <w:rPr>
          <w:rFonts w:cstheme="minorHAnsi"/>
          <w:color w:val="2E74B5" w:themeColor="accent1" w:themeShade="BF"/>
          <w:sz w:val="24"/>
          <w:szCs w:val="24"/>
          <w:highlight w:val="yellow"/>
          <w:lang w:val="en-US"/>
        </w:rPr>
        <w:t>XXXX</w:t>
      </w:r>
      <w:r w:rsidR="00D62A47" w:rsidRPr="005804F9">
        <w:rPr>
          <w:rFonts w:cstheme="minorHAnsi"/>
          <w:color w:val="2E74B5" w:themeColor="accent1" w:themeShade="BF"/>
          <w:sz w:val="24"/>
          <w:szCs w:val="24"/>
          <w:highlight w:val="yellow"/>
          <w:lang w:val="en-US"/>
        </w:rPr>
        <w:t xml:space="preserve">, </w:t>
      </w:r>
      <w:r w:rsidRPr="005804F9">
        <w:rPr>
          <w:rFonts w:cstheme="minorHAnsi"/>
          <w:color w:val="2E74B5" w:themeColor="accent1" w:themeShade="BF"/>
          <w:sz w:val="24"/>
          <w:szCs w:val="24"/>
          <w:highlight w:val="yellow"/>
          <w:lang w:val="en-US"/>
        </w:rPr>
        <w:t>XX</w:t>
      </w:r>
      <w:r w:rsidR="00D62A47" w:rsidRPr="005804F9">
        <w:rPr>
          <w:rFonts w:cstheme="minorHAnsi"/>
          <w:color w:val="2E74B5" w:themeColor="accent1" w:themeShade="BF"/>
          <w:sz w:val="24"/>
          <w:szCs w:val="24"/>
          <w:highlight w:val="yellow"/>
          <w:lang w:val="en-US"/>
        </w:rPr>
        <w:t>. September 202</w:t>
      </w:r>
      <w:r w:rsidR="00922196" w:rsidRPr="005804F9">
        <w:rPr>
          <w:rFonts w:cstheme="minorHAnsi"/>
          <w:color w:val="2E74B5" w:themeColor="accent1" w:themeShade="BF"/>
          <w:sz w:val="24"/>
          <w:szCs w:val="24"/>
          <w:highlight w:val="yellow"/>
          <w:lang w:val="en-US"/>
        </w:rPr>
        <w:t>6</w:t>
      </w:r>
    </w:p>
    <w:p w14:paraId="71ED187E" w14:textId="392E4108" w:rsidR="004F2705" w:rsidRPr="005804F9" w:rsidRDefault="00D62A47" w:rsidP="004F2705">
      <w:pPr>
        <w:spacing w:line="276" w:lineRule="auto"/>
        <w:ind w:left="851" w:hanging="851"/>
        <w:rPr>
          <w:rFonts w:asciiTheme="majorHAnsi" w:hAnsiTheme="majorHAnsi" w:cstheme="majorHAnsi"/>
          <w:highlight w:val="yellow"/>
          <w:lang w:val="en-GB"/>
        </w:rPr>
      </w:pPr>
      <w:r w:rsidRPr="005804F9">
        <w:rPr>
          <w:rFonts w:asciiTheme="majorHAnsi" w:hAnsiTheme="majorHAnsi" w:cstheme="majorHAnsi"/>
          <w:highlight w:val="yellow"/>
          <w:lang w:val="en-GB"/>
        </w:rPr>
        <w:t xml:space="preserve">09.00 </w:t>
      </w:r>
      <w:r w:rsidR="001C2A30" w:rsidRPr="005804F9">
        <w:rPr>
          <w:rFonts w:asciiTheme="majorHAnsi" w:hAnsiTheme="majorHAnsi" w:cstheme="majorHAnsi"/>
          <w:highlight w:val="yellow"/>
          <w:lang w:val="en-GB"/>
        </w:rPr>
        <w:tab/>
      </w:r>
      <w:r w:rsidR="00241517" w:rsidRPr="005804F9">
        <w:rPr>
          <w:rFonts w:cstheme="minorHAnsi"/>
          <w:highlight w:val="yellow"/>
          <w:lang w:val="en-GB"/>
        </w:rPr>
        <w:t xml:space="preserve">Continuation </w:t>
      </w:r>
      <w:r w:rsidRPr="005804F9">
        <w:rPr>
          <w:rFonts w:cstheme="minorHAnsi"/>
          <w:highlight w:val="yellow"/>
          <w:lang w:val="en-GB"/>
        </w:rPr>
        <w:t>Workshop 1</w:t>
      </w:r>
      <w:r w:rsidR="001C2A30" w:rsidRPr="005804F9">
        <w:rPr>
          <w:rFonts w:cstheme="minorHAnsi"/>
          <w:highlight w:val="yellow"/>
          <w:lang w:val="en-GB"/>
        </w:rPr>
        <w:t xml:space="preserve"> </w:t>
      </w:r>
      <w:r w:rsidR="004F2705" w:rsidRPr="005804F9">
        <w:rPr>
          <w:rFonts w:cstheme="minorHAnsi"/>
          <w:highlight w:val="yellow"/>
          <w:lang w:val="en-GB"/>
        </w:rPr>
        <w:br/>
      </w:r>
      <w:r w:rsidR="00922196" w:rsidRPr="005804F9">
        <w:rPr>
          <w:rFonts w:asciiTheme="majorHAnsi" w:hAnsiTheme="majorHAnsi" w:cstheme="majorHAnsi"/>
          <w:highlight w:val="yellow"/>
          <w:lang w:val="en-US"/>
        </w:rPr>
        <w:t>Cognitive Diagnosis Models to assess learning</w:t>
      </w:r>
      <w:r w:rsidR="00922196" w:rsidRPr="005804F9">
        <w:rPr>
          <w:rFonts w:asciiTheme="majorHAnsi" w:hAnsiTheme="majorHAnsi" w:cstheme="majorHAnsi"/>
          <w:highlight w:val="yellow"/>
          <w:lang w:val="en-US"/>
        </w:rPr>
        <w:br/>
      </w:r>
      <w:r w:rsidR="003D0BE0" w:rsidRPr="005804F9">
        <w:rPr>
          <w:rFonts w:asciiTheme="majorHAnsi" w:hAnsiTheme="majorHAnsi" w:cstheme="majorHAnsi"/>
          <w:highlight w:val="yellow"/>
          <w:lang w:val="en-US"/>
        </w:rPr>
        <w:t xml:space="preserve">Prof. Dr. </w:t>
      </w:r>
      <w:r w:rsidR="00922196" w:rsidRPr="005804F9">
        <w:rPr>
          <w:rFonts w:asciiTheme="majorHAnsi" w:hAnsiTheme="majorHAnsi" w:cstheme="majorHAnsi"/>
          <w:highlight w:val="yellow"/>
          <w:lang w:val="en-US"/>
        </w:rPr>
        <w:t>Olga Kunina-Habenicht (XXXX)</w:t>
      </w:r>
    </w:p>
    <w:p w14:paraId="65DD9891" w14:textId="2906518F" w:rsidR="004F2705" w:rsidRPr="005804F9" w:rsidRDefault="00D62A47" w:rsidP="004F2705">
      <w:pPr>
        <w:spacing w:line="276" w:lineRule="auto"/>
        <w:ind w:left="851" w:hanging="851"/>
        <w:rPr>
          <w:rFonts w:asciiTheme="majorHAnsi" w:hAnsiTheme="majorHAnsi" w:cstheme="majorHAnsi"/>
          <w:highlight w:val="yellow"/>
          <w:lang w:val="en-US"/>
        </w:rPr>
      </w:pPr>
      <w:r w:rsidRPr="005804F9">
        <w:rPr>
          <w:rFonts w:asciiTheme="majorHAnsi" w:hAnsiTheme="majorHAnsi" w:cstheme="majorHAnsi"/>
          <w:highlight w:val="yellow"/>
          <w:lang w:val="en-US"/>
        </w:rPr>
        <w:t xml:space="preserve">11.30 </w:t>
      </w:r>
      <w:r w:rsidR="004F2705" w:rsidRPr="005804F9">
        <w:rPr>
          <w:rFonts w:asciiTheme="majorHAnsi" w:hAnsiTheme="majorHAnsi" w:cstheme="majorHAnsi"/>
          <w:highlight w:val="yellow"/>
          <w:lang w:val="en-US"/>
        </w:rPr>
        <w:tab/>
      </w:r>
      <w:r w:rsidRPr="005804F9">
        <w:rPr>
          <w:rFonts w:cstheme="minorHAnsi"/>
          <w:highlight w:val="yellow"/>
          <w:lang w:val="en-US"/>
        </w:rPr>
        <w:t>Workshop 2</w:t>
      </w:r>
      <w:r w:rsidR="004F2705" w:rsidRPr="005804F9">
        <w:rPr>
          <w:rFonts w:cstheme="minorHAnsi"/>
          <w:highlight w:val="yellow"/>
          <w:lang w:val="en-US"/>
        </w:rPr>
        <w:br/>
      </w:r>
      <w:r w:rsidR="00922196" w:rsidRPr="005804F9">
        <w:rPr>
          <w:rFonts w:asciiTheme="majorHAnsi" w:hAnsiTheme="majorHAnsi" w:cstheme="majorHAnsi"/>
          <w:highlight w:val="yellow"/>
          <w:lang w:val="en-US"/>
        </w:rPr>
        <w:t>Longitudinal Mixture Models</w:t>
      </w:r>
      <w:r w:rsidR="004F2705" w:rsidRPr="005804F9">
        <w:rPr>
          <w:rFonts w:asciiTheme="majorHAnsi" w:hAnsiTheme="majorHAnsi" w:cstheme="majorHAnsi"/>
          <w:highlight w:val="yellow"/>
          <w:lang w:val="en-US"/>
        </w:rPr>
        <w:br/>
      </w:r>
      <w:r w:rsidR="00922196" w:rsidRPr="005804F9">
        <w:rPr>
          <w:rFonts w:asciiTheme="majorHAnsi" w:hAnsiTheme="majorHAnsi" w:cstheme="majorHAnsi"/>
          <w:highlight w:val="yellow"/>
          <w:lang w:val="en-US"/>
        </w:rPr>
        <w:t>Prof. Dr. Peter Edelsbrunner</w:t>
      </w:r>
      <w:r w:rsidRPr="005804F9">
        <w:rPr>
          <w:rFonts w:asciiTheme="majorHAnsi" w:hAnsiTheme="majorHAnsi" w:cstheme="majorHAnsi"/>
          <w:highlight w:val="yellow"/>
          <w:lang w:val="en-US"/>
        </w:rPr>
        <w:t xml:space="preserve"> (</w:t>
      </w:r>
      <w:r w:rsidR="00922196" w:rsidRPr="005804F9">
        <w:rPr>
          <w:rFonts w:asciiTheme="majorHAnsi" w:hAnsiTheme="majorHAnsi" w:cstheme="majorHAnsi"/>
          <w:highlight w:val="yellow"/>
          <w:lang w:val="en-US"/>
        </w:rPr>
        <w:t>LMU Munich</w:t>
      </w:r>
      <w:r w:rsidRPr="005804F9">
        <w:rPr>
          <w:rFonts w:asciiTheme="majorHAnsi" w:hAnsiTheme="majorHAnsi" w:cstheme="majorHAnsi"/>
          <w:highlight w:val="yellow"/>
          <w:lang w:val="en-US"/>
        </w:rPr>
        <w:t>)</w:t>
      </w:r>
    </w:p>
    <w:p w14:paraId="61BD0674" w14:textId="2C988661" w:rsidR="004F2705" w:rsidRPr="005804F9" w:rsidRDefault="00D62A47" w:rsidP="004F2705">
      <w:pPr>
        <w:spacing w:line="276" w:lineRule="auto"/>
        <w:ind w:left="851" w:hanging="851"/>
        <w:rPr>
          <w:rFonts w:asciiTheme="majorHAnsi" w:hAnsiTheme="majorHAnsi" w:cstheme="majorHAnsi"/>
          <w:highlight w:val="yellow"/>
          <w:lang w:val="en-GB"/>
        </w:rPr>
      </w:pPr>
      <w:r w:rsidRPr="005804F9">
        <w:rPr>
          <w:rFonts w:asciiTheme="majorHAnsi" w:hAnsiTheme="majorHAnsi" w:cstheme="majorHAnsi"/>
          <w:highlight w:val="yellow"/>
          <w:lang w:val="en-GB"/>
        </w:rPr>
        <w:t xml:space="preserve">16.00 </w:t>
      </w:r>
      <w:r w:rsidR="004F2705" w:rsidRPr="005804F9">
        <w:rPr>
          <w:rFonts w:asciiTheme="majorHAnsi" w:hAnsiTheme="majorHAnsi" w:cstheme="majorHAnsi"/>
          <w:highlight w:val="yellow"/>
          <w:lang w:val="en-GB"/>
        </w:rPr>
        <w:tab/>
      </w:r>
      <w:r w:rsidR="00C61865" w:rsidRPr="005804F9">
        <w:rPr>
          <w:rFonts w:cstheme="minorHAnsi"/>
          <w:highlight w:val="yellow"/>
          <w:lang w:val="en-GB"/>
        </w:rPr>
        <w:t>Panel discussion</w:t>
      </w:r>
      <w:r w:rsidR="004F2705" w:rsidRPr="005804F9">
        <w:rPr>
          <w:rFonts w:cstheme="minorHAnsi"/>
          <w:highlight w:val="yellow"/>
          <w:lang w:val="en-GB"/>
        </w:rPr>
        <w:br/>
      </w:r>
      <w:r w:rsidR="00C61865" w:rsidRPr="005804F9">
        <w:rPr>
          <w:rFonts w:asciiTheme="majorHAnsi" w:hAnsiTheme="majorHAnsi" w:cstheme="majorHAnsi"/>
          <w:highlight w:val="yellow"/>
          <w:lang w:val="en-GB"/>
        </w:rPr>
        <w:t>Social responsibility and ethics of the use of educational technology</w:t>
      </w:r>
      <w:r w:rsidR="004F2705" w:rsidRPr="005804F9">
        <w:rPr>
          <w:rFonts w:asciiTheme="majorHAnsi" w:hAnsiTheme="majorHAnsi" w:cstheme="majorHAnsi"/>
          <w:highlight w:val="yellow"/>
          <w:lang w:val="en-GB"/>
        </w:rPr>
        <w:br/>
      </w:r>
      <w:r w:rsidRPr="005804F9">
        <w:rPr>
          <w:rFonts w:asciiTheme="majorHAnsi" w:hAnsiTheme="majorHAnsi" w:cstheme="majorHAnsi"/>
          <w:highlight w:val="yellow"/>
          <w:lang w:val="en-GB"/>
        </w:rPr>
        <w:t xml:space="preserve">Prof. Dr. Dirk </w:t>
      </w:r>
      <w:proofErr w:type="spellStart"/>
      <w:r w:rsidRPr="005804F9">
        <w:rPr>
          <w:rFonts w:asciiTheme="majorHAnsi" w:hAnsiTheme="majorHAnsi" w:cstheme="majorHAnsi"/>
          <w:highlight w:val="yellow"/>
          <w:lang w:val="en-GB"/>
        </w:rPr>
        <w:t>Ifenthaler</w:t>
      </w:r>
      <w:proofErr w:type="spellEnd"/>
      <w:r w:rsidRPr="005804F9">
        <w:rPr>
          <w:rFonts w:asciiTheme="majorHAnsi" w:hAnsiTheme="majorHAnsi" w:cstheme="majorHAnsi"/>
          <w:highlight w:val="yellow"/>
          <w:lang w:val="en-GB"/>
        </w:rPr>
        <w:t xml:space="preserve"> (</w:t>
      </w:r>
      <w:r w:rsidR="00C61865" w:rsidRPr="005804F9">
        <w:rPr>
          <w:rFonts w:asciiTheme="majorHAnsi" w:hAnsiTheme="majorHAnsi" w:cstheme="majorHAnsi"/>
          <w:highlight w:val="yellow"/>
          <w:lang w:val="en-GB"/>
        </w:rPr>
        <w:t>University of Mannheim</w:t>
      </w:r>
      <w:r w:rsidRPr="005804F9">
        <w:rPr>
          <w:rFonts w:asciiTheme="majorHAnsi" w:hAnsiTheme="majorHAnsi" w:cstheme="majorHAnsi"/>
          <w:highlight w:val="yellow"/>
          <w:lang w:val="en-GB"/>
        </w:rPr>
        <w:t>)</w:t>
      </w:r>
      <w:r w:rsidR="004F2705" w:rsidRPr="005804F9">
        <w:rPr>
          <w:rFonts w:asciiTheme="majorHAnsi" w:hAnsiTheme="majorHAnsi" w:cstheme="majorHAnsi"/>
          <w:highlight w:val="yellow"/>
          <w:lang w:val="en-GB"/>
        </w:rPr>
        <w:t xml:space="preserve">, </w:t>
      </w:r>
      <w:r w:rsidR="00C61865" w:rsidRPr="005804F9">
        <w:rPr>
          <w:rFonts w:asciiTheme="majorHAnsi" w:hAnsiTheme="majorHAnsi" w:cstheme="majorHAnsi"/>
          <w:highlight w:val="yellow"/>
          <w:lang w:val="en-GB"/>
        </w:rPr>
        <w:t>Introductory speech</w:t>
      </w:r>
      <w:r w:rsidR="004F2705" w:rsidRPr="005804F9">
        <w:rPr>
          <w:rFonts w:asciiTheme="majorHAnsi" w:hAnsiTheme="majorHAnsi" w:cstheme="majorHAnsi"/>
          <w:highlight w:val="yellow"/>
          <w:lang w:val="en-GB"/>
        </w:rPr>
        <w:br/>
      </w:r>
      <w:r w:rsidRPr="005804F9">
        <w:rPr>
          <w:rFonts w:asciiTheme="majorHAnsi" w:hAnsiTheme="majorHAnsi" w:cstheme="majorHAnsi"/>
          <w:highlight w:val="yellow"/>
          <w:lang w:val="en-GB"/>
        </w:rPr>
        <w:t xml:space="preserve">Prof. Dr. Hendrik Drachsler (DIPF) </w:t>
      </w:r>
      <w:r w:rsidR="004F2705" w:rsidRPr="005804F9">
        <w:rPr>
          <w:rFonts w:asciiTheme="majorHAnsi" w:hAnsiTheme="majorHAnsi" w:cstheme="majorHAnsi"/>
          <w:highlight w:val="yellow"/>
          <w:lang w:val="en-GB"/>
        </w:rPr>
        <w:br/>
      </w:r>
      <w:r w:rsidRPr="005804F9">
        <w:rPr>
          <w:rFonts w:asciiTheme="majorHAnsi" w:hAnsiTheme="majorHAnsi" w:cstheme="majorHAnsi"/>
          <w:highlight w:val="yellow"/>
          <w:lang w:val="en-GB"/>
        </w:rPr>
        <w:t>Prof. Dr. Marcus Specht (TU Delft)</w:t>
      </w:r>
    </w:p>
    <w:p w14:paraId="570EDE38" w14:textId="77777777" w:rsidR="004F2705" w:rsidRPr="00D44AD2" w:rsidRDefault="00D62A47" w:rsidP="004F2705">
      <w:pPr>
        <w:spacing w:line="276" w:lineRule="auto"/>
        <w:ind w:left="851" w:hanging="851"/>
        <w:rPr>
          <w:rFonts w:asciiTheme="majorHAnsi" w:hAnsiTheme="majorHAnsi" w:cstheme="majorHAnsi"/>
          <w:lang w:val="en-US"/>
        </w:rPr>
      </w:pPr>
      <w:r w:rsidRPr="005804F9">
        <w:rPr>
          <w:rFonts w:asciiTheme="majorHAnsi" w:hAnsiTheme="majorHAnsi" w:cstheme="majorHAnsi"/>
          <w:highlight w:val="yellow"/>
          <w:lang w:val="en-US"/>
        </w:rPr>
        <w:t xml:space="preserve">19.00 </w:t>
      </w:r>
      <w:r w:rsidR="004F2705" w:rsidRPr="005804F9">
        <w:rPr>
          <w:rFonts w:asciiTheme="majorHAnsi" w:hAnsiTheme="majorHAnsi" w:cstheme="majorHAnsi"/>
          <w:highlight w:val="yellow"/>
          <w:lang w:val="en-US"/>
        </w:rPr>
        <w:tab/>
      </w:r>
      <w:r w:rsidRPr="005804F9">
        <w:rPr>
          <w:rFonts w:asciiTheme="majorHAnsi" w:hAnsiTheme="majorHAnsi" w:cstheme="majorHAnsi"/>
          <w:highlight w:val="yellow"/>
          <w:lang w:val="en-US"/>
        </w:rPr>
        <w:t>Social Event (optional)</w:t>
      </w:r>
    </w:p>
    <w:p w14:paraId="5EB8F0E7" w14:textId="32EA4CBD" w:rsidR="00DF427B" w:rsidRPr="005804F9" w:rsidRDefault="00C61865" w:rsidP="00DF427B">
      <w:pPr>
        <w:spacing w:before="240" w:line="276" w:lineRule="auto"/>
        <w:ind w:left="851"/>
        <w:rPr>
          <w:rFonts w:cstheme="minorHAnsi"/>
          <w:color w:val="2E74B5" w:themeColor="accent1" w:themeShade="BF"/>
          <w:sz w:val="24"/>
          <w:szCs w:val="24"/>
          <w:highlight w:val="yellow"/>
          <w:lang w:val="en-US"/>
        </w:rPr>
      </w:pPr>
      <w:r w:rsidRPr="005804F9">
        <w:rPr>
          <w:rFonts w:cstheme="minorHAnsi"/>
          <w:highlight w:val="yellow"/>
          <w:lang w:val="en-US"/>
        </w:rPr>
        <w:t>Conference dinner</w:t>
      </w:r>
    </w:p>
    <w:p w14:paraId="6249ED3F" w14:textId="2F23C0F1" w:rsidR="004F2705" w:rsidRPr="005804F9" w:rsidRDefault="00241517" w:rsidP="00EE5A13">
      <w:pPr>
        <w:spacing w:before="240" w:line="276" w:lineRule="auto"/>
        <w:ind w:left="851" w:hanging="851"/>
        <w:rPr>
          <w:rFonts w:cstheme="minorHAnsi"/>
          <w:color w:val="2E74B5" w:themeColor="accent1" w:themeShade="BF"/>
          <w:sz w:val="24"/>
          <w:szCs w:val="24"/>
          <w:highlight w:val="yellow"/>
          <w:lang w:val="en-US"/>
        </w:rPr>
      </w:pPr>
      <w:r w:rsidRPr="005804F9">
        <w:rPr>
          <w:rFonts w:cstheme="minorHAnsi"/>
          <w:color w:val="2E74B5" w:themeColor="accent1" w:themeShade="BF"/>
          <w:sz w:val="24"/>
          <w:szCs w:val="24"/>
          <w:highlight w:val="yellow"/>
          <w:lang w:val="en-US"/>
        </w:rPr>
        <w:t>Friday</w:t>
      </w:r>
      <w:r w:rsidR="00D62A47" w:rsidRPr="005804F9">
        <w:rPr>
          <w:rFonts w:cstheme="minorHAnsi"/>
          <w:color w:val="2E74B5" w:themeColor="accent1" w:themeShade="BF"/>
          <w:sz w:val="24"/>
          <w:szCs w:val="24"/>
          <w:highlight w:val="yellow"/>
          <w:lang w:val="en-US"/>
        </w:rPr>
        <w:t>, 23. September 2022</w:t>
      </w:r>
    </w:p>
    <w:p w14:paraId="5E1710BC" w14:textId="372C2D04" w:rsidR="004F2705" w:rsidRPr="005804F9" w:rsidRDefault="00D62A47" w:rsidP="004F2705">
      <w:pPr>
        <w:spacing w:line="276" w:lineRule="auto"/>
        <w:ind w:left="851" w:hanging="851"/>
        <w:rPr>
          <w:rFonts w:asciiTheme="majorHAnsi" w:hAnsiTheme="majorHAnsi" w:cstheme="majorHAnsi"/>
          <w:highlight w:val="yellow"/>
          <w:lang w:val="en-US"/>
        </w:rPr>
      </w:pPr>
      <w:r w:rsidRPr="005804F9">
        <w:rPr>
          <w:rFonts w:asciiTheme="majorHAnsi" w:hAnsiTheme="majorHAnsi" w:cstheme="majorHAnsi"/>
          <w:highlight w:val="yellow"/>
          <w:lang w:val="en-US"/>
        </w:rPr>
        <w:t xml:space="preserve">09.00 </w:t>
      </w:r>
      <w:r w:rsidR="004F2705" w:rsidRPr="005804F9">
        <w:rPr>
          <w:rFonts w:asciiTheme="majorHAnsi" w:hAnsiTheme="majorHAnsi" w:cstheme="majorHAnsi"/>
          <w:highlight w:val="yellow"/>
          <w:lang w:val="en-US"/>
        </w:rPr>
        <w:tab/>
      </w:r>
      <w:r w:rsidR="00C61865" w:rsidRPr="005804F9">
        <w:rPr>
          <w:rFonts w:cstheme="minorHAnsi"/>
          <w:highlight w:val="yellow"/>
          <w:lang w:val="en-US"/>
        </w:rPr>
        <w:t>Continuation</w:t>
      </w:r>
      <w:r w:rsidRPr="005804F9">
        <w:rPr>
          <w:rFonts w:cstheme="minorHAnsi"/>
          <w:highlight w:val="yellow"/>
          <w:lang w:val="en-US"/>
        </w:rPr>
        <w:t xml:space="preserve"> Workshop 2</w:t>
      </w:r>
      <w:r w:rsidR="004F2705" w:rsidRPr="005804F9">
        <w:rPr>
          <w:rFonts w:cstheme="minorHAnsi"/>
          <w:highlight w:val="yellow"/>
          <w:lang w:val="en-US"/>
        </w:rPr>
        <w:br/>
      </w:r>
      <w:r w:rsidRPr="005804F9">
        <w:rPr>
          <w:rFonts w:asciiTheme="majorHAnsi" w:hAnsiTheme="majorHAnsi" w:cstheme="majorHAnsi"/>
          <w:highlight w:val="yellow"/>
          <w:lang w:val="en-US"/>
        </w:rPr>
        <w:t xml:space="preserve">Introduction to Machine Learning in </w:t>
      </w:r>
      <w:r w:rsidR="004F2705" w:rsidRPr="005804F9">
        <w:rPr>
          <w:rFonts w:asciiTheme="majorHAnsi" w:hAnsiTheme="majorHAnsi" w:cstheme="majorHAnsi"/>
          <w:highlight w:val="yellow"/>
          <w:lang w:val="en-US"/>
        </w:rPr>
        <w:br/>
      </w:r>
      <w:r w:rsidRPr="005804F9">
        <w:rPr>
          <w:rFonts w:asciiTheme="majorHAnsi" w:hAnsiTheme="majorHAnsi" w:cstheme="majorHAnsi"/>
          <w:highlight w:val="yellow"/>
          <w:lang w:val="en-US"/>
        </w:rPr>
        <w:t>Education Sciences/Psychology</w:t>
      </w:r>
      <w:r w:rsidR="004F2705" w:rsidRPr="005804F9">
        <w:rPr>
          <w:rFonts w:asciiTheme="majorHAnsi" w:hAnsiTheme="majorHAnsi" w:cstheme="majorHAnsi"/>
          <w:highlight w:val="yellow"/>
          <w:lang w:val="en-US"/>
        </w:rPr>
        <w:br/>
      </w:r>
      <w:r w:rsidRPr="005804F9">
        <w:rPr>
          <w:rFonts w:asciiTheme="majorHAnsi" w:hAnsiTheme="majorHAnsi" w:cstheme="majorHAnsi"/>
          <w:highlight w:val="yellow"/>
          <w:lang w:val="en-US"/>
        </w:rPr>
        <w:t>Dr. Rosa Lavelle-Hill (</w:t>
      </w:r>
      <w:r w:rsidR="00C61865" w:rsidRPr="005804F9">
        <w:rPr>
          <w:rFonts w:asciiTheme="majorHAnsi" w:hAnsiTheme="majorHAnsi" w:cstheme="majorHAnsi"/>
          <w:highlight w:val="yellow"/>
          <w:lang w:val="en-US"/>
        </w:rPr>
        <w:t>University of Tuebingen</w:t>
      </w:r>
      <w:r w:rsidRPr="005804F9">
        <w:rPr>
          <w:rFonts w:asciiTheme="majorHAnsi" w:hAnsiTheme="majorHAnsi" w:cstheme="majorHAnsi"/>
          <w:highlight w:val="yellow"/>
          <w:lang w:val="en-US"/>
        </w:rPr>
        <w:t>)</w:t>
      </w:r>
    </w:p>
    <w:p w14:paraId="5367A366" w14:textId="77777777" w:rsidR="004F2705" w:rsidRPr="005804F9" w:rsidRDefault="00D62A47" w:rsidP="004F2705">
      <w:pPr>
        <w:spacing w:line="276" w:lineRule="auto"/>
        <w:ind w:left="851" w:hanging="851"/>
        <w:rPr>
          <w:rFonts w:asciiTheme="majorHAnsi" w:hAnsiTheme="majorHAnsi" w:cstheme="majorHAnsi"/>
          <w:highlight w:val="yellow"/>
          <w:lang w:val="en-US"/>
        </w:rPr>
      </w:pPr>
      <w:r w:rsidRPr="005804F9">
        <w:rPr>
          <w:rFonts w:asciiTheme="majorHAnsi" w:hAnsiTheme="majorHAnsi" w:cstheme="majorHAnsi"/>
          <w:highlight w:val="yellow"/>
          <w:lang w:val="en-US"/>
        </w:rPr>
        <w:t xml:space="preserve">14.00 </w:t>
      </w:r>
      <w:r w:rsidR="004F2705" w:rsidRPr="005804F9">
        <w:rPr>
          <w:rFonts w:asciiTheme="majorHAnsi" w:hAnsiTheme="majorHAnsi" w:cstheme="majorHAnsi"/>
          <w:highlight w:val="yellow"/>
          <w:lang w:val="en-US"/>
        </w:rPr>
        <w:tab/>
      </w:r>
      <w:r w:rsidRPr="005804F9">
        <w:rPr>
          <w:rFonts w:cstheme="minorHAnsi"/>
          <w:highlight w:val="yellow"/>
          <w:lang w:val="en-US"/>
        </w:rPr>
        <w:t>Keynote 2</w:t>
      </w:r>
      <w:r w:rsidR="004F2705" w:rsidRPr="005804F9">
        <w:rPr>
          <w:rFonts w:cstheme="minorHAnsi"/>
          <w:highlight w:val="yellow"/>
          <w:lang w:val="en-US"/>
        </w:rPr>
        <w:br/>
      </w:r>
      <w:r w:rsidRPr="005804F9">
        <w:rPr>
          <w:rFonts w:asciiTheme="majorHAnsi" w:hAnsiTheme="majorHAnsi" w:cstheme="majorHAnsi"/>
          <w:highlight w:val="yellow"/>
          <w:lang w:val="en-US"/>
        </w:rPr>
        <w:t xml:space="preserve">Lorem ipsum dolor sit </w:t>
      </w:r>
      <w:proofErr w:type="spellStart"/>
      <w:r w:rsidRPr="005804F9">
        <w:rPr>
          <w:rFonts w:asciiTheme="majorHAnsi" w:hAnsiTheme="majorHAnsi" w:cstheme="majorHAnsi"/>
          <w:highlight w:val="yellow"/>
          <w:lang w:val="en-US"/>
        </w:rPr>
        <w:t>amet</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consetetur</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sadipscing</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elitr</w:t>
      </w:r>
      <w:proofErr w:type="spellEnd"/>
      <w:r w:rsidRPr="005804F9">
        <w:rPr>
          <w:rFonts w:asciiTheme="majorHAnsi" w:hAnsiTheme="majorHAnsi" w:cstheme="majorHAnsi"/>
          <w:highlight w:val="yellow"/>
          <w:lang w:val="en-US"/>
        </w:rPr>
        <w:t xml:space="preserve">, sed diam </w:t>
      </w:r>
      <w:proofErr w:type="spellStart"/>
      <w:r w:rsidRPr="005804F9">
        <w:rPr>
          <w:rFonts w:asciiTheme="majorHAnsi" w:hAnsiTheme="majorHAnsi" w:cstheme="majorHAnsi"/>
          <w:highlight w:val="yellow"/>
          <w:lang w:val="en-US"/>
        </w:rPr>
        <w:t>nonumy</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eirmod</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tempor</w:t>
      </w:r>
      <w:proofErr w:type="spellEnd"/>
      <w:r w:rsidRPr="005804F9">
        <w:rPr>
          <w:rFonts w:asciiTheme="majorHAnsi" w:hAnsiTheme="majorHAnsi" w:cstheme="majorHAnsi"/>
          <w:highlight w:val="yellow"/>
          <w:lang w:val="en-US"/>
        </w:rPr>
        <w:t xml:space="preserve"> </w:t>
      </w:r>
      <w:proofErr w:type="spellStart"/>
      <w:r w:rsidRPr="005804F9">
        <w:rPr>
          <w:rFonts w:asciiTheme="majorHAnsi" w:hAnsiTheme="majorHAnsi" w:cstheme="majorHAnsi"/>
          <w:highlight w:val="yellow"/>
          <w:lang w:val="en-US"/>
        </w:rPr>
        <w:t>invidunt</w:t>
      </w:r>
      <w:proofErr w:type="spellEnd"/>
      <w:r w:rsidR="004F2705" w:rsidRPr="005804F9">
        <w:rPr>
          <w:rFonts w:asciiTheme="majorHAnsi" w:hAnsiTheme="majorHAnsi" w:cstheme="majorHAnsi"/>
          <w:highlight w:val="yellow"/>
          <w:lang w:val="en-US"/>
        </w:rPr>
        <w:br/>
      </w:r>
      <w:r w:rsidRPr="005804F9">
        <w:rPr>
          <w:rFonts w:asciiTheme="majorHAnsi" w:hAnsiTheme="majorHAnsi" w:cstheme="majorHAnsi"/>
          <w:highlight w:val="yellow"/>
          <w:lang w:val="en-US"/>
        </w:rPr>
        <w:t>Prof. Dr. Marcus Specht (TU Delft)</w:t>
      </w:r>
    </w:p>
    <w:p w14:paraId="4A662E5B" w14:textId="233AE1D1" w:rsidR="004F2705" w:rsidRPr="005804F9" w:rsidRDefault="00D62A47" w:rsidP="004F2705">
      <w:pPr>
        <w:spacing w:line="276" w:lineRule="auto"/>
        <w:ind w:left="851" w:hanging="851"/>
        <w:rPr>
          <w:rFonts w:asciiTheme="majorHAnsi" w:hAnsiTheme="majorHAnsi" w:cstheme="majorHAnsi"/>
          <w:highlight w:val="yellow"/>
          <w:lang w:val="en-GB"/>
        </w:rPr>
      </w:pPr>
      <w:r w:rsidRPr="005804F9">
        <w:rPr>
          <w:rFonts w:asciiTheme="majorHAnsi" w:hAnsiTheme="majorHAnsi" w:cstheme="majorHAnsi"/>
          <w:highlight w:val="yellow"/>
          <w:lang w:val="en-GB"/>
        </w:rPr>
        <w:t xml:space="preserve">15.30 </w:t>
      </w:r>
      <w:r w:rsidR="004F2705" w:rsidRPr="005804F9">
        <w:rPr>
          <w:rFonts w:asciiTheme="majorHAnsi" w:hAnsiTheme="majorHAnsi" w:cstheme="majorHAnsi"/>
          <w:highlight w:val="yellow"/>
          <w:lang w:val="en-GB"/>
        </w:rPr>
        <w:tab/>
      </w:r>
      <w:r w:rsidR="00C61865" w:rsidRPr="005804F9">
        <w:rPr>
          <w:rFonts w:cstheme="minorHAnsi"/>
          <w:highlight w:val="yellow"/>
          <w:lang w:val="en-GB"/>
        </w:rPr>
        <w:t>Wrap-up, final reflections</w:t>
      </w:r>
      <w:r w:rsidR="004F2705" w:rsidRPr="005804F9">
        <w:rPr>
          <w:rFonts w:cstheme="minorHAnsi"/>
          <w:highlight w:val="yellow"/>
          <w:lang w:val="en-GB"/>
        </w:rPr>
        <w:br/>
      </w:r>
      <w:r w:rsidRPr="005804F9">
        <w:rPr>
          <w:rFonts w:asciiTheme="majorHAnsi" w:hAnsiTheme="majorHAnsi" w:cstheme="majorHAnsi"/>
          <w:highlight w:val="yellow"/>
          <w:lang w:val="en-GB"/>
        </w:rPr>
        <w:t>Prof. Dr. Frank Goldhammer (DIPF, ZIB)</w:t>
      </w:r>
    </w:p>
    <w:p w14:paraId="20828C3A" w14:textId="79219C0D" w:rsidR="005A5CCA" w:rsidRPr="00DF427B" w:rsidRDefault="00D62A47" w:rsidP="00DF427B">
      <w:pPr>
        <w:spacing w:line="276" w:lineRule="auto"/>
        <w:ind w:left="851" w:hanging="851"/>
        <w:rPr>
          <w:rFonts w:cstheme="minorHAnsi"/>
          <w:color w:val="6DA5D5"/>
        </w:rPr>
      </w:pPr>
      <w:r w:rsidRPr="005804F9">
        <w:rPr>
          <w:rFonts w:asciiTheme="majorHAnsi" w:hAnsiTheme="majorHAnsi" w:cstheme="majorHAnsi"/>
          <w:highlight w:val="yellow"/>
          <w:lang w:val="en-US"/>
        </w:rPr>
        <w:t xml:space="preserve">16.00 </w:t>
      </w:r>
      <w:r w:rsidR="004F2705" w:rsidRPr="005804F9">
        <w:rPr>
          <w:rFonts w:asciiTheme="majorHAnsi" w:hAnsiTheme="majorHAnsi" w:cstheme="majorHAnsi"/>
          <w:highlight w:val="yellow"/>
          <w:lang w:val="en-US"/>
        </w:rPr>
        <w:tab/>
      </w:r>
      <w:r w:rsidRPr="005804F9">
        <w:rPr>
          <w:rFonts w:cstheme="minorHAnsi"/>
          <w:highlight w:val="yellow"/>
          <w:lang w:val="en-US"/>
        </w:rPr>
        <w:t>End</w:t>
      </w:r>
    </w:p>
    <w:sectPr w:rsidR="005A5CCA" w:rsidRPr="00DF427B" w:rsidSect="005A5CCA">
      <w:pgSz w:w="16838" w:h="11906" w:orient="landscape"/>
      <w:pgMar w:top="851"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04"/>
    <w:rsid w:val="000878CC"/>
    <w:rsid w:val="00150670"/>
    <w:rsid w:val="00176759"/>
    <w:rsid w:val="00194842"/>
    <w:rsid w:val="001A217A"/>
    <w:rsid w:val="001B335B"/>
    <w:rsid w:val="001C2A30"/>
    <w:rsid w:val="001D1FF8"/>
    <w:rsid w:val="00224CCE"/>
    <w:rsid w:val="00235A13"/>
    <w:rsid w:val="00241517"/>
    <w:rsid w:val="002F1103"/>
    <w:rsid w:val="00327004"/>
    <w:rsid w:val="0038282A"/>
    <w:rsid w:val="00392F50"/>
    <w:rsid w:val="003B7D8E"/>
    <w:rsid w:val="003D0BE0"/>
    <w:rsid w:val="003D404D"/>
    <w:rsid w:val="004A0C0B"/>
    <w:rsid w:val="004E6E9E"/>
    <w:rsid w:val="004F2705"/>
    <w:rsid w:val="00507EDC"/>
    <w:rsid w:val="005804F9"/>
    <w:rsid w:val="005A333B"/>
    <w:rsid w:val="005A5CCA"/>
    <w:rsid w:val="005E005E"/>
    <w:rsid w:val="005F37EB"/>
    <w:rsid w:val="006002A6"/>
    <w:rsid w:val="00607D1D"/>
    <w:rsid w:val="00607E8A"/>
    <w:rsid w:val="00611AE9"/>
    <w:rsid w:val="00656EDA"/>
    <w:rsid w:val="006C3D0D"/>
    <w:rsid w:val="00727933"/>
    <w:rsid w:val="00754D5D"/>
    <w:rsid w:val="007D7189"/>
    <w:rsid w:val="00874343"/>
    <w:rsid w:val="008A3E37"/>
    <w:rsid w:val="008F6CD0"/>
    <w:rsid w:val="00910801"/>
    <w:rsid w:val="009204DF"/>
    <w:rsid w:val="00922196"/>
    <w:rsid w:val="00982D58"/>
    <w:rsid w:val="00A035D1"/>
    <w:rsid w:val="00A41CD0"/>
    <w:rsid w:val="00A57A64"/>
    <w:rsid w:val="00BC4BC8"/>
    <w:rsid w:val="00BC63C2"/>
    <w:rsid w:val="00BD2667"/>
    <w:rsid w:val="00C32845"/>
    <w:rsid w:val="00C43861"/>
    <w:rsid w:val="00C61865"/>
    <w:rsid w:val="00CF4F95"/>
    <w:rsid w:val="00CF5465"/>
    <w:rsid w:val="00D449BD"/>
    <w:rsid w:val="00D44AD2"/>
    <w:rsid w:val="00D53B9C"/>
    <w:rsid w:val="00D56940"/>
    <w:rsid w:val="00D62A47"/>
    <w:rsid w:val="00D73CF5"/>
    <w:rsid w:val="00D74952"/>
    <w:rsid w:val="00DA4277"/>
    <w:rsid w:val="00DA6A6D"/>
    <w:rsid w:val="00DB2BE3"/>
    <w:rsid w:val="00DC5516"/>
    <w:rsid w:val="00DF427B"/>
    <w:rsid w:val="00EA7FE4"/>
    <w:rsid w:val="00EB0863"/>
    <w:rsid w:val="00EB105D"/>
    <w:rsid w:val="00EB1AE6"/>
    <w:rsid w:val="00ED369A"/>
    <w:rsid w:val="00EE5A13"/>
    <w:rsid w:val="00F051A2"/>
    <w:rsid w:val="00F17C50"/>
    <w:rsid w:val="00F34830"/>
    <w:rsid w:val="00F54B3E"/>
    <w:rsid w:val="00F64B24"/>
    <w:rsid w:val="00F666AE"/>
    <w:rsid w:val="00FA2898"/>
    <w:rsid w:val="00FC1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7A70"/>
  <w15:chartTrackingRefBased/>
  <w15:docId w15:val="{B4A287D1-2716-44E4-B301-F94F94B9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27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F27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F27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2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27004"/>
    <w:rPr>
      <w:color w:val="0563C1" w:themeColor="hyperlink"/>
      <w:u w:val="single"/>
    </w:rPr>
  </w:style>
  <w:style w:type="character" w:customStyle="1" w:styleId="NichtaufgelsteErwhnung1">
    <w:name w:val="Nicht aufgelöste Erwähnung1"/>
    <w:basedOn w:val="Absatz-Standardschriftart"/>
    <w:uiPriority w:val="99"/>
    <w:semiHidden/>
    <w:unhideWhenUsed/>
    <w:rsid w:val="00F34830"/>
    <w:rPr>
      <w:color w:val="605E5C"/>
      <w:shd w:val="clear" w:color="auto" w:fill="E1DFDD"/>
    </w:rPr>
  </w:style>
  <w:style w:type="paragraph" w:styleId="Sprechblasentext">
    <w:name w:val="Balloon Text"/>
    <w:basedOn w:val="Standard"/>
    <w:link w:val="SprechblasentextZchn"/>
    <w:uiPriority w:val="99"/>
    <w:semiHidden/>
    <w:unhideWhenUsed/>
    <w:rsid w:val="007279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7933"/>
    <w:rPr>
      <w:rFonts w:ascii="Segoe UI" w:hAnsi="Segoe UI" w:cs="Segoe UI"/>
      <w:sz w:val="18"/>
      <w:szCs w:val="18"/>
    </w:rPr>
  </w:style>
  <w:style w:type="character" w:styleId="Kommentarzeichen">
    <w:name w:val="annotation reference"/>
    <w:basedOn w:val="Absatz-Standardschriftart"/>
    <w:uiPriority w:val="99"/>
    <w:semiHidden/>
    <w:unhideWhenUsed/>
    <w:rsid w:val="00727933"/>
    <w:rPr>
      <w:sz w:val="16"/>
      <w:szCs w:val="16"/>
    </w:rPr>
  </w:style>
  <w:style w:type="paragraph" w:styleId="Kommentartext">
    <w:name w:val="annotation text"/>
    <w:basedOn w:val="Standard"/>
    <w:link w:val="KommentartextZchn"/>
    <w:uiPriority w:val="99"/>
    <w:semiHidden/>
    <w:unhideWhenUsed/>
    <w:rsid w:val="007279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7933"/>
    <w:rPr>
      <w:sz w:val="20"/>
      <w:szCs w:val="20"/>
    </w:rPr>
  </w:style>
  <w:style w:type="paragraph" w:styleId="Kommentarthema">
    <w:name w:val="annotation subject"/>
    <w:basedOn w:val="Kommentartext"/>
    <w:next w:val="Kommentartext"/>
    <w:link w:val="KommentarthemaZchn"/>
    <w:uiPriority w:val="99"/>
    <w:semiHidden/>
    <w:unhideWhenUsed/>
    <w:rsid w:val="00727933"/>
    <w:rPr>
      <w:b/>
      <w:bCs/>
    </w:rPr>
  </w:style>
  <w:style w:type="character" w:customStyle="1" w:styleId="KommentarthemaZchn">
    <w:name w:val="Kommentarthema Zchn"/>
    <w:basedOn w:val="KommentartextZchn"/>
    <w:link w:val="Kommentarthema"/>
    <w:uiPriority w:val="99"/>
    <w:semiHidden/>
    <w:rsid w:val="00727933"/>
    <w:rPr>
      <w:b/>
      <w:bCs/>
      <w:sz w:val="20"/>
      <w:szCs w:val="20"/>
    </w:rPr>
  </w:style>
  <w:style w:type="paragraph" w:styleId="Listenabsatz">
    <w:name w:val="List Paragraph"/>
    <w:basedOn w:val="Standard"/>
    <w:uiPriority w:val="34"/>
    <w:qFormat/>
    <w:rsid w:val="00F666AE"/>
    <w:pPr>
      <w:ind w:left="720"/>
      <w:contextualSpacing/>
    </w:pPr>
  </w:style>
  <w:style w:type="character" w:customStyle="1" w:styleId="berschrift1Zchn">
    <w:name w:val="Überschrift 1 Zchn"/>
    <w:basedOn w:val="Absatz-Standardschriftart"/>
    <w:link w:val="berschrift1"/>
    <w:uiPriority w:val="9"/>
    <w:rsid w:val="004F270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4F2705"/>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4F2705"/>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rsid w:val="0024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41073">
      <w:bodyDiv w:val="1"/>
      <w:marLeft w:val="0"/>
      <w:marRight w:val="0"/>
      <w:marTop w:val="0"/>
      <w:marBottom w:val="0"/>
      <w:divBdr>
        <w:top w:val="none" w:sz="0" w:space="0" w:color="auto"/>
        <w:left w:val="none" w:sz="0" w:space="0" w:color="auto"/>
        <w:bottom w:val="none" w:sz="0" w:space="0" w:color="auto"/>
        <w:right w:val="none" w:sz="0" w:space="0" w:color="auto"/>
      </w:divBdr>
    </w:div>
    <w:div w:id="5437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a.dipf.de/de/zib-akademie-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zib.education/" TargetMode="External"/><Relationship Id="rId5" Type="http://schemas.openxmlformats.org/officeDocument/2006/relationships/image" Target="media/image1.png"/><Relationship Id="rId10" Type="http://schemas.openxmlformats.org/officeDocument/2006/relationships/hyperlink" Target="https://tba.dipf.de/de/zib-akademie-2026" TargetMode="External"/><Relationship Id="rId4" Type="http://schemas.openxmlformats.org/officeDocument/2006/relationships/webSettings" Target="webSettings.xml"/><Relationship Id="rId9" Type="http://schemas.openxmlformats.org/officeDocument/2006/relationships/hyperlink" Target="mailto:zib@dipf.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85DF-5B15-42ED-A80C-123D2BAD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DIPF</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Hahnel, Carolin</dc:creator>
  <cp:keywords/>
  <dc:description/>
  <cp:lastModifiedBy>Tetzlaff, Leonard</cp:lastModifiedBy>
  <cp:revision>23</cp:revision>
  <dcterms:created xsi:type="dcterms:W3CDTF">2026-02-04T14:36:00Z</dcterms:created>
  <dcterms:modified xsi:type="dcterms:W3CDTF">2026-02-18T08:44:00Z</dcterms:modified>
</cp:coreProperties>
</file>